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569" w:rsidRPr="002B4569" w:rsidRDefault="002B4569" w:rsidP="002B4569">
      <w:pPr>
        <w:bidi/>
        <w:jc w:val="center"/>
        <w:rPr>
          <w:sz w:val="28"/>
          <w:szCs w:val="28"/>
        </w:rPr>
      </w:pPr>
      <w:r w:rsidRPr="002B4569">
        <w:rPr>
          <w:rFonts w:cs="Arial" w:hint="cs"/>
          <w:sz w:val="28"/>
          <w:szCs w:val="28"/>
          <w:rtl/>
        </w:rPr>
        <w:t>دولـــــة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فــــلســــــطين</w:t>
      </w:r>
    </w:p>
    <w:p w:rsidR="002B4569" w:rsidRPr="002B4569" w:rsidRDefault="002B4569" w:rsidP="002B4569">
      <w:pPr>
        <w:bidi/>
        <w:jc w:val="center"/>
        <w:rPr>
          <w:sz w:val="28"/>
          <w:szCs w:val="28"/>
        </w:rPr>
      </w:pPr>
    </w:p>
    <w:p w:rsidR="002B4569" w:rsidRPr="002B4569" w:rsidRDefault="002B4569" w:rsidP="002B4569">
      <w:pPr>
        <w:bidi/>
        <w:jc w:val="center"/>
        <w:rPr>
          <w:sz w:val="28"/>
          <w:szCs w:val="28"/>
        </w:rPr>
      </w:pPr>
      <w:r w:rsidRPr="002B4569">
        <w:rPr>
          <w:rFonts w:cs="Arial" w:hint="cs"/>
          <w:sz w:val="28"/>
          <w:szCs w:val="28"/>
          <w:rtl/>
        </w:rPr>
        <w:t>السلطــــة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القضائيـــة</w:t>
      </w:r>
    </w:p>
    <w:p w:rsidR="002B4569" w:rsidRPr="002B4569" w:rsidRDefault="002B4569" w:rsidP="002B4569">
      <w:pPr>
        <w:bidi/>
        <w:jc w:val="center"/>
        <w:rPr>
          <w:sz w:val="28"/>
          <w:szCs w:val="28"/>
        </w:rPr>
      </w:pPr>
    </w:p>
    <w:p w:rsidR="002B4569" w:rsidRPr="002B4569" w:rsidRDefault="002B4569" w:rsidP="002B4569">
      <w:pPr>
        <w:bidi/>
        <w:jc w:val="center"/>
        <w:rPr>
          <w:sz w:val="28"/>
          <w:szCs w:val="28"/>
        </w:rPr>
      </w:pPr>
      <w:r w:rsidRPr="002B4569">
        <w:rPr>
          <w:rFonts w:cs="Arial" w:hint="cs"/>
          <w:sz w:val="28"/>
          <w:szCs w:val="28"/>
          <w:rtl/>
        </w:rPr>
        <w:t>محكمــة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النقض</w:t>
      </w:r>
    </w:p>
    <w:p w:rsidR="002B4569" w:rsidRPr="002B4569" w:rsidRDefault="002B4569" w:rsidP="002B4569">
      <w:pPr>
        <w:bidi/>
        <w:jc w:val="center"/>
        <w:rPr>
          <w:sz w:val="28"/>
          <w:szCs w:val="28"/>
        </w:rPr>
      </w:pPr>
    </w:p>
    <w:p w:rsidR="002B4569" w:rsidRPr="002B4569" w:rsidRDefault="002B4569" w:rsidP="002B4569">
      <w:pPr>
        <w:bidi/>
        <w:jc w:val="center"/>
        <w:rPr>
          <w:sz w:val="28"/>
          <w:szCs w:val="28"/>
        </w:rPr>
      </w:pPr>
      <w:proofErr w:type="gramStart"/>
      <w:r w:rsidRPr="002B4569">
        <w:rPr>
          <w:sz w:val="28"/>
          <w:szCs w:val="28"/>
        </w:rPr>
        <w:t xml:space="preserve">" </w:t>
      </w:r>
      <w:r w:rsidRPr="002B4569">
        <w:rPr>
          <w:rFonts w:cs="Arial" w:hint="cs"/>
          <w:sz w:val="28"/>
          <w:szCs w:val="28"/>
          <w:rtl/>
        </w:rPr>
        <w:t>الحك</w:t>
      </w:r>
      <w:proofErr w:type="gramEnd"/>
      <w:r w:rsidRPr="002B4569">
        <w:rPr>
          <w:rFonts w:cs="Arial" w:hint="cs"/>
          <w:sz w:val="28"/>
          <w:szCs w:val="28"/>
          <w:rtl/>
        </w:rPr>
        <w:t>ـــــــــم</w:t>
      </w:r>
      <w:r w:rsidRPr="002B4569">
        <w:rPr>
          <w:sz w:val="28"/>
          <w:szCs w:val="28"/>
        </w:rPr>
        <w:t xml:space="preserve"> "</w:t>
      </w:r>
    </w:p>
    <w:p w:rsidR="002B4569" w:rsidRPr="002B4569" w:rsidRDefault="002B4569" w:rsidP="002B4569">
      <w:pPr>
        <w:bidi/>
        <w:jc w:val="center"/>
        <w:rPr>
          <w:sz w:val="28"/>
          <w:szCs w:val="28"/>
        </w:rPr>
      </w:pPr>
    </w:p>
    <w:p w:rsidR="002B4569" w:rsidRPr="002B4569" w:rsidRDefault="002B4569" w:rsidP="002B4569">
      <w:pPr>
        <w:bidi/>
        <w:jc w:val="center"/>
        <w:rPr>
          <w:sz w:val="28"/>
          <w:szCs w:val="28"/>
        </w:rPr>
      </w:pPr>
      <w:r w:rsidRPr="002B4569">
        <w:rPr>
          <w:rFonts w:cs="Arial" w:hint="cs"/>
          <w:sz w:val="28"/>
          <w:szCs w:val="28"/>
          <w:rtl/>
        </w:rPr>
        <w:t>الصادر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عن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محكمة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النقض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المنعقدة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في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مدينة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رام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الله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المأذونة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بإجراء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المحاكمة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وإصداره</w:t>
      </w:r>
    </w:p>
    <w:p w:rsidR="002B4569" w:rsidRPr="002B4569" w:rsidRDefault="002B4569" w:rsidP="002B4569">
      <w:pPr>
        <w:bidi/>
        <w:jc w:val="center"/>
        <w:rPr>
          <w:sz w:val="28"/>
          <w:szCs w:val="28"/>
        </w:rPr>
      </w:pPr>
    </w:p>
    <w:p w:rsidR="002B4569" w:rsidRPr="002B4569" w:rsidRDefault="002B4569" w:rsidP="002B4569">
      <w:pPr>
        <w:bidi/>
        <w:jc w:val="center"/>
        <w:rPr>
          <w:sz w:val="28"/>
          <w:szCs w:val="28"/>
        </w:rPr>
      </w:pPr>
      <w:r w:rsidRPr="002B4569">
        <w:rPr>
          <w:rFonts w:cs="Arial" w:hint="cs"/>
          <w:sz w:val="28"/>
          <w:szCs w:val="28"/>
          <w:rtl/>
        </w:rPr>
        <w:t>بإسم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الشعب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العربي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الفلسطيني</w:t>
      </w:r>
    </w:p>
    <w:p w:rsidR="002B4569" w:rsidRPr="002B4569" w:rsidRDefault="002B4569" w:rsidP="002B4569">
      <w:pPr>
        <w:bidi/>
        <w:jc w:val="center"/>
        <w:rPr>
          <w:sz w:val="28"/>
          <w:szCs w:val="28"/>
        </w:rPr>
      </w:pPr>
    </w:p>
    <w:p w:rsidR="002B4569" w:rsidRPr="002B4569" w:rsidRDefault="002B4569" w:rsidP="002B4569">
      <w:pPr>
        <w:bidi/>
        <w:jc w:val="center"/>
        <w:rPr>
          <w:sz w:val="28"/>
          <w:szCs w:val="28"/>
        </w:rPr>
      </w:pPr>
      <w:r w:rsidRPr="002B4569">
        <w:rPr>
          <w:rFonts w:cs="Arial" w:hint="cs"/>
          <w:sz w:val="28"/>
          <w:szCs w:val="28"/>
          <w:rtl/>
        </w:rPr>
        <w:t>الهـيئــــة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الحـاكـمــة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بـرئاســة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السـيـــــــــد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القاضـــي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حـــازم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ادكيــــدك</w:t>
      </w:r>
    </w:p>
    <w:p w:rsidR="002B4569" w:rsidRPr="002B4569" w:rsidRDefault="002B4569" w:rsidP="002B4569">
      <w:pPr>
        <w:bidi/>
        <w:jc w:val="center"/>
        <w:rPr>
          <w:sz w:val="28"/>
          <w:szCs w:val="28"/>
        </w:rPr>
      </w:pPr>
    </w:p>
    <w:p w:rsidR="002B4569" w:rsidRPr="002B4569" w:rsidRDefault="002B4569" w:rsidP="002B4569">
      <w:pPr>
        <w:bidi/>
        <w:jc w:val="center"/>
        <w:rPr>
          <w:sz w:val="28"/>
          <w:szCs w:val="28"/>
        </w:rPr>
      </w:pPr>
      <w:r w:rsidRPr="002B4569">
        <w:rPr>
          <w:rFonts w:cs="Arial" w:hint="cs"/>
          <w:sz w:val="28"/>
          <w:szCs w:val="28"/>
          <w:rtl/>
        </w:rPr>
        <w:t>وعضوية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السادة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القضاة</w:t>
      </w:r>
      <w:r w:rsidRPr="002B4569">
        <w:rPr>
          <w:rFonts w:cs="Arial"/>
          <w:sz w:val="28"/>
          <w:szCs w:val="28"/>
          <w:rtl/>
        </w:rPr>
        <w:t xml:space="preserve"> : </w:t>
      </w:r>
      <w:r w:rsidRPr="002B4569">
        <w:rPr>
          <w:rFonts w:cs="Arial" w:hint="cs"/>
          <w:sz w:val="28"/>
          <w:szCs w:val="28"/>
          <w:rtl/>
        </w:rPr>
        <w:t>فـــوّاز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عطيـ</w:t>
      </w:r>
      <w:bookmarkStart w:id="0" w:name="_GoBack"/>
      <w:bookmarkEnd w:id="0"/>
      <w:r w:rsidRPr="002B4569">
        <w:rPr>
          <w:rFonts w:cs="Arial" w:hint="cs"/>
          <w:sz w:val="28"/>
          <w:szCs w:val="28"/>
          <w:rtl/>
        </w:rPr>
        <w:t>ـة،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بشـــار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نمـــر،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ثائـــر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العمـــري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ونـــزار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حجــي</w:t>
      </w:r>
    </w:p>
    <w:p w:rsidR="002B4569" w:rsidRPr="002B4569" w:rsidRDefault="002B4569" w:rsidP="002B4569">
      <w:pPr>
        <w:bidi/>
        <w:jc w:val="center"/>
        <w:rPr>
          <w:sz w:val="28"/>
          <w:szCs w:val="28"/>
        </w:rPr>
      </w:pPr>
    </w:p>
    <w:p w:rsidR="002B4569" w:rsidRPr="002B4569" w:rsidRDefault="002B4569" w:rsidP="002B4569">
      <w:pPr>
        <w:bidi/>
        <w:rPr>
          <w:sz w:val="28"/>
          <w:szCs w:val="28"/>
        </w:rPr>
      </w:pPr>
      <w:r w:rsidRPr="002B4569">
        <w:rPr>
          <w:rFonts w:cs="Arial" w:hint="cs"/>
          <w:sz w:val="28"/>
          <w:szCs w:val="28"/>
          <w:rtl/>
        </w:rPr>
        <w:t>الطاعـــنان</w:t>
      </w:r>
      <w:r w:rsidRPr="002B4569">
        <w:rPr>
          <w:rFonts w:cs="Arial"/>
          <w:sz w:val="28"/>
          <w:szCs w:val="28"/>
          <w:rtl/>
        </w:rPr>
        <w:t xml:space="preserve"> : 1- </w:t>
      </w:r>
      <w:r w:rsidRPr="002B4569">
        <w:rPr>
          <w:rFonts w:cs="Arial" w:hint="cs"/>
          <w:sz w:val="28"/>
          <w:szCs w:val="28"/>
          <w:rtl/>
        </w:rPr>
        <w:t>محمد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محمود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أحمد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أبو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طربوش</w:t>
      </w:r>
      <w:r w:rsidRPr="002B4569">
        <w:rPr>
          <w:rFonts w:cs="Arial"/>
          <w:sz w:val="28"/>
          <w:szCs w:val="28"/>
          <w:rtl/>
        </w:rPr>
        <w:t xml:space="preserve">/ </w:t>
      </w:r>
      <w:r w:rsidRPr="002B4569">
        <w:rPr>
          <w:rFonts w:cs="Arial" w:hint="cs"/>
          <w:sz w:val="28"/>
          <w:szCs w:val="28"/>
          <w:rtl/>
        </w:rPr>
        <w:t>بيت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لحم</w:t>
      </w:r>
    </w:p>
    <w:p w:rsidR="002B4569" w:rsidRPr="002B4569" w:rsidRDefault="002B4569" w:rsidP="002B4569">
      <w:pPr>
        <w:bidi/>
        <w:rPr>
          <w:sz w:val="28"/>
          <w:szCs w:val="28"/>
        </w:rPr>
      </w:pPr>
    </w:p>
    <w:p w:rsidR="002B4569" w:rsidRPr="002B4569" w:rsidRDefault="002B4569" w:rsidP="002B4569">
      <w:pPr>
        <w:bidi/>
        <w:rPr>
          <w:sz w:val="28"/>
          <w:szCs w:val="28"/>
        </w:rPr>
      </w:pPr>
      <w:r w:rsidRPr="002B4569">
        <w:rPr>
          <w:sz w:val="28"/>
          <w:szCs w:val="28"/>
        </w:rPr>
        <w:t xml:space="preserve">2- </w:t>
      </w:r>
      <w:r w:rsidRPr="002B4569">
        <w:rPr>
          <w:rFonts w:cs="Arial" w:hint="cs"/>
          <w:sz w:val="28"/>
          <w:szCs w:val="28"/>
          <w:rtl/>
        </w:rPr>
        <w:t>حسن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محمود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أحمد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أبو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طربوش</w:t>
      </w:r>
      <w:r w:rsidRPr="002B4569">
        <w:rPr>
          <w:rFonts w:cs="Arial"/>
          <w:sz w:val="28"/>
          <w:szCs w:val="28"/>
          <w:rtl/>
        </w:rPr>
        <w:t xml:space="preserve">/ </w:t>
      </w:r>
      <w:r w:rsidRPr="002B4569">
        <w:rPr>
          <w:rFonts w:cs="Arial" w:hint="cs"/>
          <w:sz w:val="28"/>
          <w:szCs w:val="28"/>
          <w:rtl/>
        </w:rPr>
        <w:t>بيت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لحم</w:t>
      </w:r>
    </w:p>
    <w:p w:rsidR="002B4569" w:rsidRPr="002B4569" w:rsidRDefault="002B4569" w:rsidP="002B4569">
      <w:pPr>
        <w:bidi/>
        <w:rPr>
          <w:sz w:val="28"/>
          <w:szCs w:val="28"/>
        </w:rPr>
      </w:pPr>
    </w:p>
    <w:p w:rsidR="002B4569" w:rsidRPr="002B4569" w:rsidRDefault="002B4569" w:rsidP="002B4569">
      <w:pPr>
        <w:bidi/>
        <w:rPr>
          <w:sz w:val="28"/>
          <w:szCs w:val="28"/>
        </w:rPr>
      </w:pPr>
      <w:r w:rsidRPr="002B4569">
        <w:rPr>
          <w:rFonts w:cs="Arial" w:hint="cs"/>
          <w:sz w:val="28"/>
          <w:szCs w:val="28"/>
          <w:rtl/>
        </w:rPr>
        <w:t>وكيلاهما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المحاميان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عماد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بطارسة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</w:t>
      </w:r>
      <w:r w:rsidRPr="002B4569">
        <w:rPr>
          <w:rFonts w:cs="Arial"/>
          <w:sz w:val="28"/>
          <w:szCs w:val="28"/>
          <w:rtl/>
        </w:rPr>
        <w:t>/</w:t>
      </w:r>
      <w:r w:rsidRPr="002B4569">
        <w:rPr>
          <w:rFonts w:cs="Arial" w:hint="cs"/>
          <w:sz w:val="28"/>
          <w:szCs w:val="28"/>
          <w:rtl/>
        </w:rPr>
        <w:t>أو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جورج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بطارسة</w:t>
      </w:r>
      <w:r w:rsidRPr="002B4569">
        <w:rPr>
          <w:rFonts w:cs="Arial"/>
          <w:sz w:val="28"/>
          <w:szCs w:val="28"/>
          <w:rtl/>
        </w:rPr>
        <w:t xml:space="preserve">/ </w:t>
      </w:r>
      <w:r w:rsidRPr="002B4569">
        <w:rPr>
          <w:rFonts w:cs="Arial" w:hint="cs"/>
          <w:sz w:val="28"/>
          <w:szCs w:val="28"/>
          <w:rtl/>
        </w:rPr>
        <w:t>بيت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لحم</w:t>
      </w:r>
    </w:p>
    <w:p w:rsidR="002B4569" w:rsidRPr="002B4569" w:rsidRDefault="002B4569" w:rsidP="002B4569">
      <w:pPr>
        <w:bidi/>
        <w:rPr>
          <w:sz w:val="28"/>
          <w:szCs w:val="28"/>
        </w:rPr>
      </w:pPr>
    </w:p>
    <w:p w:rsidR="002B4569" w:rsidRPr="002B4569" w:rsidRDefault="002B4569" w:rsidP="002B4569">
      <w:pPr>
        <w:bidi/>
        <w:rPr>
          <w:sz w:val="28"/>
          <w:szCs w:val="28"/>
        </w:rPr>
      </w:pPr>
      <w:r w:rsidRPr="002B4569">
        <w:rPr>
          <w:rFonts w:cs="Arial" w:hint="cs"/>
          <w:sz w:val="28"/>
          <w:szCs w:val="28"/>
          <w:rtl/>
        </w:rPr>
        <w:t>المطعــون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ضـــده</w:t>
      </w:r>
      <w:r w:rsidRPr="002B4569">
        <w:rPr>
          <w:rFonts w:cs="Arial"/>
          <w:sz w:val="28"/>
          <w:szCs w:val="28"/>
          <w:rtl/>
        </w:rPr>
        <w:t xml:space="preserve"> : </w:t>
      </w:r>
      <w:r w:rsidRPr="002B4569">
        <w:rPr>
          <w:rFonts w:cs="Arial" w:hint="cs"/>
          <w:sz w:val="28"/>
          <w:szCs w:val="28"/>
          <w:rtl/>
        </w:rPr>
        <w:t>محمود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إبراهيم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جاد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الله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أبو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سرور</w:t>
      </w:r>
      <w:r w:rsidRPr="002B4569">
        <w:rPr>
          <w:rFonts w:cs="Arial"/>
          <w:sz w:val="28"/>
          <w:szCs w:val="28"/>
          <w:rtl/>
        </w:rPr>
        <w:t xml:space="preserve">/ </w:t>
      </w:r>
      <w:r w:rsidRPr="002B4569">
        <w:rPr>
          <w:rFonts w:cs="Arial" w:hint="cs"/>
          <w:sz w:val="28"/>
          <w:szCs w:val="28"/>
          <w:rtl/>
        </w:rPr>
        <w:t>بيت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لحم</w:t>
      </w:r>
    </w:p>
    <w:p w:rsidR="002B4569" w:rsidRPr="002B4569" w:rsidRDefault="002B4569" w:rsidP="002B4569">
      <w:pPr>
        <w:bidi/>
        <w:rPr>
          <w:sz w:val="28"/>
          <w:szCs w:val="28"/>
        </w:rPr>
      </w:pPr>
    </w:p>
    <w:p w:rsidR="002B4569" w:rsidRPr="002B4569" w:rsidRDefault="002B4569" w:rsidP="002B4569">
      <w:pPr>
        <w:bidi/>
        <w:rPr>
          <w:sz w:val="28"/>
          <w:szCs w:val="28"/>
        </w:rPr>
      </w:pPr>
      <w:r w:rsidRPr="002B4569">
        <w:rPr>
          <w:rFonts w:cs="Arial" w:hint="cs"/>
          <w:sz w:val="28"/>
          <w:szCs w:val="28"/>
          <w:rtl/>
        </w:rPr>
        <w:t>وكيلاه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المحاميان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محمود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أبو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سرور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</w:t>
      </w:r>
      <w:r w:rsidRPr="002B4569">
        <w:rPr>
          <w:rFonts w:cs="Arial"/>
          <w:sz w:val="28"/>
          <w:szCs w:val="28"/>
          <w:rtl/>
        </w:rPr>
        <w:t>/</w:t>
      </w:r>
      <w:r w:rsidRPr="002B4569">
        <w:rPr>
          <w:rFonts w:cs="Arial" w:hint="cs"/>
          <w:sz w:val="28"/>
          <w:szCs w:val="28"/>
          <w:rtl/>
        </w:rPr>
        <w:t>أو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حنين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قصاص</w:t>
      </w:r>
      <w:r w:rsidRPr="002B4569">
        <w:rPr>
          <w:rFonts w:cs="Arial"/>
          <w:sz w:val="28"/>
          <w:szCs w:val="28"/>
          <w:rtl/>
        </w:rPr>
        <w:t xml:space="preserve">/ </w:t>
      </w:r>
      <w:r w:rsidRPr="002B4569">
        <w:rPr>
          <w:rFonts w:cs="Arial" w:hint="cs"/>
          <w:sz w:val="28"/>
          <w:szCs w:val="28"/>
          <w:rtl/>
        </w:rPr>
        <w:t>بيت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لحم</w:t>
      </w:r>
    </w:p>
    <w:p w:rsidR="002B4569" w:rsidRPr="002B4569" w:rsidRDefault="002B4569" w:rsidP="002B4569">
      <w:pPr>
        <w:bidi/>
        <w:rPr>
          <w:sz w:val="28"/>
          <w:szCs w:val="28"/>
        </w:rPr>
      </w:pPr>
    </w:p>
    <w:p w:rsidR="002B4569" w:rsidRPr="002B4569" w:rsidRDefault="002B4569" w:rsidP="002B4569">
      <w:pPr>
        <w:bidi/>
        <w:rPr>
          <w:sz w:val="28"/>
          <w:szCs w:val="28"/>
        </w:rPr>
      </w:pPr>
      <w:r w:rsidRPr="002B4569">
        <w:rPr>
          <w:rFonts w:cs="Arial" w:hint="cs"/>
          <w:sz w:val="28"/>
          <w:szCs w:val="28"/>
          <w:rtl/>
        </w:rPr>
        <w:t>الإجــــــــــــــراءات</w:t>
      </w:r>
    </w:p>
    <w:p w:rsidR="002B4569" w:rsidRPr="002B4569" w:rsidRDefault="002B4569" w:rsidP="002B4569">
      <w:pPr>
        <w:bidi/>
        <w:rPr>
          <w:sz w:val="28"/>
          <w:szCs w:val="28"/>
        </w:rPr>
      </w:pPr>
    </w:p>
    <w:p w:rsidR="002B4569" w:rsidRPr="002B4569" w:rsidRDefault="002B4569" w:rsidP="002B4569">
      <w:pPr>
        <w:bidi/>
        <w:rPr>
          <w:sz w:val="28"/>
          <w:szCs w:val="28"/>
        </w:rPr>
      </w:pPr>
      <w:r w:rsidRPr="002B4569">
        <w:rPr>
          <w:rFonts w:cs="Arial" w:hint="cs"/>
          <w:sz w:val="28"/>
          <w:szCs w:val="28"/>
          <w:rtl/>
        </w:rPr>
        <w:t>تقدم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الطاعنان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بواسطة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وكيليهما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بهذا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الطعن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بتاريخ</w:t>
      </w:r>
      <w:r w:rsidRPr="002B4569">
        <w:rPr>
          <w:rFonts w:cs="Arial"/>
          <w:sz w:val="28"/>
          <w:szCs w:val="28"/>
          <w:rtl/>
        </w:rPr>
        <w:t xml:space="preserve"> 17/5/2018 </w:t>
      </w:r>
      <w:r w:rsidRPr="002B4569">
        <w:rPr>
          <w:rFonts w:cs="Arial" w:hint="cs"/>
          <w:sz w:val="28"/>
          <w:szCs w:val="28"/>
          <w:rtl/>
        </w:rPr>
        <w:t>لنقض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الحكم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الصادر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بتاريخ</w:t>
      </w:r>
      <w:r w:rsidRPr="002B4569">
        <w:rPr>
          <w:rFonts w:cs="Arial"/>
          <w:sz w:val="28"/>
          <w:szCs w:val="28"/>
          <w:rtl/>
        </w:rPr>
        <w:t xml:space="preserve"> 18/4/2018 </w:t>
      </w:r>
      <w:r w:rsidRPr="002B4569">
        <w:rPr>
          <w:rFonts w:cs="Arial" w:hint="cs"/>
          <w:sz w:val="28"/>
          <w:szCs w:val="28"/>
          <w:rtl/>
        </w:rPr>
        <w:t>عن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محكمة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بداية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بيت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لحم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بصفتها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الاستئنافية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في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الاستئناف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المدني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رقم</w:t>
      </w:r>
      <w:r w:rsidRPr="002B4569">
        <w:rPr>
          <w:rFonts w:cs="Arial"/>
          <w:sz w:val="28"/>
          <w:szCs w:val="28"/>
          <w:rtl/>
        </w:rPr>
        <w:t xml:space="preserve"> 163/2017 </w:t>
      </w:r>
      <w:r w:rsidRPr="002B4569">
        <w:rPr>
          <w:rFonts w:cs="Arial" w:hint="cs"/>
          <w:sz w:val="28"/>
          <w:szCs w:val="28"/>
          <w:rtl/>
        </w:rPr>
        <w:t>القاضي</w:t>
      </w:r>
      <w:r w:rsidRPr="002B4569">
        <w:rPr>
          <w:rFonts w:cs="Arial"/>
          <w:sz w:val="28"/>
          <w:szCs w:val="28"/>
          <w:rtl/>
        </w:rPr>
        <w:t xml:space="preserve"> " </w:t>
      </w:r>
      <w:r w:rsidRPr="002B4569">
        <w:rPr>
          <w:rFonts w:cs="Arial" w:hint="cs"/>
          <w:sz w:val="28"/>
          <w:szCs w:val="28"/>
          <w:rtl/>
        </w:rPr>
        <w:t>برد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الاستئناف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موضوعا،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وتأييد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الحكم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المستأنف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وتضمين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المستأنفين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الرسوم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والمصاريف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</w:t>
      </w:r>
      <w:r w:rsidRPr="002B4569">
        <w:rPr>
          <w:rFonts w:cs="Arial"/>
          <w:sz w:val="28"/>
          <w:szCs w:val="28"/>
          <w:rtl/>
        </w:rPr>
        <w:t xml:space="preserve">50 </w:t>
      </w:r>
      <w:r w:rsidRPr="002B4569">
        <w:rPr>
          <w:rFonts w:cs="Arial" w:hint="cs"/>
          <w:sz w:val="28"/>
          <w:szCs w:val="28"/>
          <w:rtl/>
        </w:rPr>
        <w:t>دينار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اردني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اتعاب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محاماة</w:t>
      </w:r>
      <w:r w:rsidRPr="002B4569">
        <w:rPr>
          <w:sz w:val="28"/>
          <w:szCs w:val="28"/>
        </w:rPr>
        <w:t xml:space="preserve"> ".</w:t>
      </w:r>
    </w:p>
    <w:p w:rsidR="002B4569" w:rsidRPr="002B4569" w:rsidRDefault="002B4569" w:rsidP="002B4569">
      <w:pPr>
        <w:bidi/>
        <w:rPr>
          <w:sz w:val="28"/>
          <w:szCs w:val="28"/>
        </w:rPr>
      </w:pPr>
    </w:p>
    <w:p w:rsidR="002B4569" w:rsidRPr="002B4569" w:rsidRDefault="002B4569" w:rsidP="002B4569">
      <w:pPr>
        <w:bidi/>
        <w:rPr>
          <w:sz w:val="28"/>
          <w:szCs w:val="28"/>
        </w:rPr>
      </w:pPr>
      <w:r w:rsidRPr="002B4569">
        <w:rPr>
          <w:rFonts w:cs="Arial" w:hint="cs"/>
          <w:sz w:val="28"/>
          <w:szCs w:val="28"/>
          <w:rtl/>
        </w:rPr>
        <w:t>يستند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اسباب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الطعن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في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مجمله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بأن</w:t>
      </w:r>
      <w:r w:rsidRPr="002B4569">
        <w:rPr>
          <w:sz w:val="28"/>
          <w:szCs w:val="28"/>
        </w:rPr>
        <w:t>:</w:t>
      </w:r>
    </w:p>
    <w:p w:rsidR="002B4569" w:rsidRPr="002B4569" w:rsidRDefault="002B4569" w:rsidP="002B4569">
      <w:pPr>
        <w:bidi/>
        <w:rPr>
          <w:sz w:val="28"/>
          <w:szCs w:val="28"/>
        </w:rPr>
      </w:pPr>
    </w:p>
    <w:p w:rsidR="002B4569" w:rsidRPr="002B4569" w:rsidRDefault="002B4569" w:rsidP="002B4569">
      <w:pPr>
        <w:bidi/>
        <w:rPr>
          <w:sz w:val="28"/>
          <w:szCs w:val="28"/>
        </w:rPr>
      </w:pPr>
      <w:r w:rsidRPr="002B4569">
        <w:rPr>
          <w:sz w:val="28"/>
          <w:szCs w:val="28"/>
        </w:rPr>
        <w:t xml:space="preserve">1- </w:t>
      </w:r>
      <w:r w:rsidRPr="002B4569">
        <w:rPr>
          <w:rFonts w:cs="Arial" w:hint="cs"/>
          <w:sz w:val="28"/>
          <w:szCs w:val="28"/>
          <w:rtl/>
        </w:rPr>
        <w:t>الحكم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المطعون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فيه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مخالف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للأصول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والقانون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وغير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معلل</w:t>
      </w:r>
      <w:r w:rsidRPr="002B4569">
        <w:rPr>
          <w:sz w:val="28"/>
          <w:szCs w:val="28"/>
        </w:rPr>
        <w:t>.</w:t>
      </w:r>
    </w:p>
    <w:p w:rsidR="002B4569" w:rsidRPr="002B4569" w:rsidRDefault="002B4569" w:rsidP="002B4569">
      <w:pPr>
        <w:bidi/>
        <w:rPr>
          <w:sz w:val="28"/>
          <w:szCs w:val="28"/>
        </w:rPr>
      </w:pPr>
    </w:p>
    <w:p w:rsidR="002B4569" w:rsidRPr="002B4569" w:rsidRDefault="002B4569" w:rsidP="002B4569">
      <w:pPr>
        <w:bidi/>
        <w:rPr>
          <w:sz w:val="28"/>
          <w:szCs w:val="28"/>
        </w:rPr>
      </w:pPr>
      <w:r w:rsidRPr="002B4569">
        <w:rPr>
          <w:sz w:val="28"/>
          <w:szCs w:val="28"/>
        </w:rPr>
        <w:t xml:space="preserve">2- </w:t>
      </w:r>
      <w:r w:rsidRPr="002B4569">
        <w:rPr>
          <w:rFonts w:cs="Arial" w:hint="cs"/>
          <w:sz w:val="28"/>
          <w:szCs w:val="28"/>
          <w:rtl/>
        </w:rPr>
        <w:t>اخطأت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محكمة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الدرجة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الثانية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عندما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لم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تُعمل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المادة</w:t>
      </w:r>
      <w:r w:rsidRPr="002B4569">
        <w:rPr>
          <w:rFonts w:cs="Arial"/>
          <w:sz w:val="28"/>
          <w:szCs w:val="28"/>
          <w:rtl/>
        </w:rPr>
        <w:t xml:space="preserve"> 9/3 </w:t>
      </w:r>
      <w:r w:rsidRPr="002B4569">
        <w:rPr>
          <w:rFonts w:cs="Arial" w:hint="cs"/>
          <w:sz w:val="28"/>
          <w:szCs w:val="28"/>
          <w:rtl/>
        </w:rPr>
        <w:t>من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قانون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تسوية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الاراضي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والمياه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على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وقائع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الدعوى</w:t>
      </w:r>
      <w:r w:rsidRPr="002B4569">
        <w:rPr>
          <w:sz w:val="28"/>
          <w:szCs w:val="28"/>
        </w:rPr>
        <w:t>.</w:t>
      </w:r>
    </w:p>
    <w:p w:rsidR="002B4569" w:rsidRPr="002B4569" w:rsidRDefault="002B4569" w:rsidP="002B4569">
      <w:pPr>
        <w:bidi/>
        <w:rPr>
          <w:sz w:val="28"/>
          <w:szCs w:val="28"/>
        </w:rPr>
      </w:pPr>
    </w:p>
    <w:p w:rsidR="002B4569" w:rsidRPr="002B4569" w:rsidRDefault="002B4569" w:rsidP="002B4569">
      <w:pPr>
        <w:bidi/>
        <w:rPr>
          <w:sz w:val="28"/>
          <w:szCs w:val="28"/>
        </w:rPr>
      </w:pPr>
      <w:r w:rsidRPr="002B4569">
        <w:rPr>
          <w:sz w:val="28"/>
          <w:szCs w:val="28"/>
        </w:rPr>
        <w:t xml:space="preserve">3- </w:t>
      </w:r>
      <w:r w:rsidRPr="002B4569">
        <w:rPr>
          <w:rFonts w:cs="Arial" w:hint="cs"/>
          <w:sz w:val="28"/>
          <w:szCs w:val="28"/>
          <w:rtl/>
        </w:rPr>
        <w:t>الحكم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المطعون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فيه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مخالف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لنصوص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المواد</w:t>
      </w:r>
      <w:r w:rsidRPr="002B4569">
        <w:rPr>
          <w:rFonts w:cs="Arial"/>
          <w:sz w:val="28"/>
          <w:szCs w:val="28"/>
          <w:rtl/>
        </w:rPr>
        <w:t xml:space="preserve"> 1220 </w:t>
      </w:r>
      <w:r w:rsidRPr="002B4569">
        <w:rPr>
          <w:rFonts w:cs="Arial" w:hint="cs"/>
          <w:sz w:val="28"/>
          <w:szCs w:val="28"/>
          <w:rtl/>
        </w:rPr>
        <w:t>و</w:t>
      </w:r>
      <w:r w:rsidRPr="002B4569">
        <w:rPr>
          <w:rFonts w:cs="Arial"/>
          <w:sz w:val="28"/>
          <w:szCs w:val="28"/>
          <w:rtl/>
        </w:rPr>
        <w:t xml:space="preserve">1224 </w:t>
      </w:r>
      <w:r w:rsidRPr="002B4569">
        <w:rPr>
          <w:rFonts w:cs="Arial" w:hint="cs"/>
          <w:sz w:val="28"/>
          <w:szCs w:val="28"/>
          <w:rtl/>
        </w:rPr>
        <w:t>و</w:t>
      </w:r>
      <w:r w:rsidRPr="002B4569">
        <w:rPr>
          <w:rFonts w:cs="Arial"/>
          <w:sz w:val="28"/>
          <w:szCs w:val="28"/>
          <w:rtl/>
        </w:rPr>
        <w:t xml:space="preserve">1225 </w:t>
      </w:r>
      <w:r w:rsidRPr="002B4569">
        <w:rPr>
          <w:rFonts w:cs="Arial" w:hint="cs"/>
          <w:sz w:val="28"/>
          <w:szCs w:val="28"/>
          <w:rtl/>
        </w:rPr>
        <w:t>من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احكام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المجلة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العدلية</w:t>
      </w:r>
      <w:r w:rsidRPr="002B4569">
        <w:rPr>
          <w:sz w:val="28"/>
          <w:szCs w:val="28"/>
        </w:rPr>
        <w:t>.</w:t>
      </w:r>
    </w:p>
    <w:p w:rsidR="002B4569" w:rsidRPr="002B4569" w:rsidRDefault="002B4569" w:rsidP="002B4569">
      <w:pPr>
        <w:bidi/>
        <w:rPr>
          <w:sz w:val="28"/>
          <w:szCs w:val="28"/>
        </w:rPr>
      </w:pPr>
    </w:p>
    <w:p w:rsidR="002B4569" w:rsidRPr="002B4569" w:rsidRDefault="002B4569" w:rsidP="002B4569">
      <w:pPr>
        <w:bidi/>
        <w:rPr>
          <w:sz w:val="28"/>
          <w:szCs w:val="28"/>
        </w:rPr>
      </w:pPr>
      <w:r w:rsidRPr="002B4569">
        <w:rPr>
          <w:sz w:val="28"/>
          <w:szCs w:val="28"/>
        </w:rPr>
        <w:t xml:space="preserve">4- </w:t>
      </w:r>
      <w:r w:rsidRPr="002B4569">
        <w:rPr>
          <w:rFonts w:cs="Arial" w:hint="cs"/>
          <w:sz w:val="28"/>
          <w:szCs w:val="28"/>
          <w:rtl/>
        </w:rPr>
        <w:t>الحكم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المطعون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فيه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مخالف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للإجتهادات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القضائية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التي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تساند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حق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المدعيان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في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المرور</w:t>
      </w:r>
      <w:r w:rsidRPr="002B4569">
        <w:rPr>
          <w:sz w:val="28"/>
          <w:szCs w:val="28"/>
        </w:rPr>
        <w:t>.</w:t>
      </w:r>
    </w:p>
    <w:p w:rsidR="002B4569" w:rsidRPr="002B4569" w:rsidRDefault="002B4569" w:rsidP="002B4569">
      <w:pPr>
        <w:bidi/>
        <w:rPr>
          <w:sz w:val="28"/>
          <w:szCs w:val="28"/>
        </w:rPr>
      </w:pPr>
    </w:p>
    <w:p w:rsidR="002B4569" w:rsidRPr="002B4569" w:rsidRDefault="002B4569" w:rsidP="002B4569">
      <w:pPr>
        <w:bidi/>
        <w:rPr>
          <w:sz w:val="28"/>
          <w:szCs w:val="28"/>
        </w:rPr>
      </w:pPr>
      <w:r w:rsidRPr="002B4569">
        <w:rPr>
          <w:sz w:val="28"/>
          <w:szCs w:val="28"/>
        </w:rPr>
        <w:t xml:space="preserve">5- </w:t>
      </w:r>
      <w:r w:rsidRPr="002B4569">
        <w:rPr>
          <w:rFonts w:cs="Arial" w:hint="cs"/>
          <w:sz w:val="28"/>
          <w:szCs w:val="28"/>
          <w:rtl/>
        </w:rPr>
        <w:t>اخطأت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محكمة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الدرجة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الثانية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في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النتيجة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التي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توصلت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إليها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دون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أن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تبين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ما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إذا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كانت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الطريق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المؤدية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لأرض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الجهة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المدعية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طريق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نتيجة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أعمال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تسوية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،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مما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كان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عليها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تطبيق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احكام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المادة</w:t>
      </w:r>
      <w:r w:rsidRPr="002B4569">
        <w:rPr>
          <w:rFonts w:cs="Arial"/>
          <w:sz w:val="28"/>
          <w:szCs w:val="28"/>
          <w:rtl/>
        </w:rPr>
        <w:t xml:space="preserve"> 20 </w:t>
      </w:r>
      <w:r w:rsidRPr="002B4569">
        <w:rPr>
          <w:rFonts w:cs="Arial" w:hint="cs"/>
          <w:sz w:val="28"/>
          <w:szCs w:val="28"/>
          <w:rtl/>
        </w:rPr>
        <w:t>قانون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تسوية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الاراضي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والمياه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النافذ</w:t>
      </w:r>
      <w:r w:rsidRPr="002B4569">
        <w:rPr>
          <w:sz w:val="28"/>
          <w:szCs w:val="28"/>
        </w:rPr>
        <w:t>.</w:t>
      </w:r>
    </w:p>
    <w:p w:rsidR="002B4569" w:rsidRPr="002B4569" w:rsidRDefault="002B4569" w:rsidP="002B4569">
      <w:pPr>
        <w:bidi/>
        <w:rPr>
          <w:sz w:val="28"/>
          <w:szCs w:val="28"/>
        </w:rPr>
      </w:pPr>
    </w:p>
    <w:p w:rsidR="002B4569" w:rsidRPr="002B4569" w:rsidRDefault="002B4569" w:rsidP="002B4569">
      <w:pPr>
        <w:bidi/>
        <w:rPr>
          <w:sz w:val="28"/>
          <w:szCs w:val="28"/>
        </w:rPr>
      </w:pPr>
      <w:r w:rsidRPr="002B4569">
        <w:rPr>
          <w:rFonts w:cs="Arial" w:hint="cs"/>
          <w:sz w:val="28"/>
          <w:szCs w:val="28"/>
          <w:rtl/>
        </w:rPr>
        <w:t>وبالنتيجة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التمس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الطاعنان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قبول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الطعن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شكلا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لوروده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ضمن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الميعاد،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وفي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الموضوع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قبول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الطعن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موضوعا،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وإلغاء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الحكم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الطعين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واعادة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المرف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لمرجعه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لنظر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الدعوى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وفق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الاصول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وتضمين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المطعون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ضده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الرسوم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والمصاريف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واتعاب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المحاماة</w:t>
      </w:r>
      <w:r w:rsidRPr="002B4569">
        <w:rPr>
          <w:sz w:val="28"/>
          <w:szCs w:val="28"/>
        </w:rPr>
        <w:t>.</w:t>
      </w:r>
    </w:p>
    <w:p w:rsidR="002B4569" w:rsidRPr="002B4569" w:rsidRDefault="002B4569" w:rsidP="002B4569">
      <w:pPr>
        <w:bidi/>
        <w:rPr>
          <w:sz w:val="28"/>
          <w:szCs w:val="28"/>
        </w:rPr>
      </w:pPr>
    </w:p>
    <w:p w:rsidR="002B4569" w:rsidRPr="002B4569" w:rsidRDefault="002B4569" w:rsidP="002B4569">
      <w:pPr>
        <w:bidi/>
        <w:rPr>
          <w:sz w:val="28"/>
          <w:szCs w:val="28"/>
        </w:rPr>
      </w:pPr>
      <w:r w:rsidRPr="002B4569">
        <w:rPr>
          <w:rFonts w:cs="Arial" w:hint="cs"/>
          <w:sz w:val="28"/>
          <w:szCs w:val="28"/>
          <w:rtl/>
        </w:rPr>
        <w:lastRenderedPageBreak/>
        <w:t>لم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يتقدم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المطعون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ضده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بلائحة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جوابية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رغم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تبلغه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وفق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الاصول</w:t>
      </w:r>
      <w:r w:rsidRPr="002B4569">
        <w:rPr>
          <w:sz w:val="28"/>
          <w:szCs w:val="28"/>
        </w:rPr>
        <w:t>.</w:t>
      </w:r>
    </w:p>
    <w:p w:rsidR="002B4569" w:rsidRPr="002B4569" w:rsidRDefault="002B4569" w:rsidP="002B4569">
      <w:pPr>
        <w:bidi/>
        <w:rPr>
          <w:sz w:val="28"/>
          <w:szCs w:val="28"/>
        </w:rPr>
      </w:pPr>
    </w:p>
    <w:p w:rsidR="002B4569" w:rsidRPr="002B4569" w:rsidRDefault="002B4569" w:rsidP="002B4569">
      <w:pPr>
        <w:bidi/>
        <w:rPr>
          <w:sz w:val="28"/>
          <w:szCs w:val="28"/>
        </w:rPr>
      </w:pPr>
      <w:r w:rsidRPr="002B4569">
        <w:rPr>
          <w:rFonts w:cs="Arial" w:hint="cs"/>
          <w:sz w:val="28"/>
          <w:szCs w:val="28"/>
          <w:rtl/>
        </w:rPr>
        <w:t>المحكمـــــة</w:t>
      </w:r>
    </w:p>
    <w:p w:rsidR="002B4569" w:rsidRPr="002B4569" w:rsidRDefault="002B4569" w:rsidP="002B4569">
      <w:pPr>
        <w:bidi/>
        <w:rPr>
          <w:sz w:val="28"/>
          <w:szCs w:val="28"/>
        </w:rPr>
      </w:pPr>
    </w:p>
    <w:p w:rsidR="002B4569" w:rsidRPr="002B4569" w:rsidRDefault="002B4569" w:rsidP="002B4569">
      <w:pPr>
        <w:bidi/>
        <w:rPr>
          <w:sz w:val="28"/>
          <w:szCs w:val="28"/>
        </w:rPr>
      </w:pPr>
      <w:r w:rsidRPr="002B4569">
        <w:rPr>
          <w:rFonts w:cs="Arial" w:hint="cs"/>
          <w:sz w:val="28"/>
          <w:szCs w:val="28"/>
          <w:rtl/>
        </w:rPr>
        <w:t>بالتدقيق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وبعد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المداولة،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ولورود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الطعن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ضمن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الميعاد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تقرر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قبوله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شكلا</w:t>
      </w:r>
      <w:r w:rsidRPr="002B4569">
        <w:rPr>
          <w:sz w:val="28"/>
          <w:szCs w:val="28"/>
        </w:rPr>
        <w:t>.</w:t>
      </w:r>
    </w:p>
    <w:p w:rsidR="002B4569" w:rsidRPr="002B4569" w:rsidRDefault="002B4569" w:rsidP="002B4569">
      <w:pPr>
        <w:bidi/>
        <w:rPr>
          <w:sz w:val="28"/>
          <w:szCs w:val="28"/>
        </w:rPr>
      </w:pPr>
    </w:p>
    <w:p w:rsidR="002B4569" w:rsidRPr="002B4569" w:rsidRDefault="002B4569" w:rsidP="002B4569">
      <w:pPr>
        <w:bidi/>
        <w:rPr>
          <w:sz w:val="28"/>
          <w:szCs w:val="28"/>
        </w:rPr>
      </w:pPr>
      <w:r w:rsidRPr="002B4569">
        <w:rPr>
          <w:rFonts w:cs="Arial" w:hint="cs"/>
          <w:sz w:val="28"/>
          <w:szCs w:val="28"/>
          <w:rtl/>
        </w:rPr>
        <w:t>وفي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الموضوع،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وعلى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ما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أنبأت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عنه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أوراق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الدعوى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التي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تفيد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أن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المدعيان</w:t>
      </w:r>
      <w:r w:rsidRPr="002B4569">
        <w:rPr>
          <w:rFonts w:cs="Arial"/>
          <w:sz w:val="28"/>
          <w:szCs w:val="28"/>
          <w:rtl/>
        </w:rPr>
        <w:t xml:space="preserve"> " </w:t>
      </w:r>
      <w:r w:rsidRPr="002B4569">
        <w:rPr>
          <w:rFonts w:cs="Arial" w:hint="cs"/>
          <w:sz w:val="28"/>
          <w:szCs w:val="28"/>
          <w:rtl/>
        </w:rPr>
        <w:t>الطاعنان</w:t>
      </w:r>
      <w:r w:rsidRPr="002B4569">
        <w:rPr>
          <w:rFonts w:cs="Arial"/>
          <w:sz w:val="28"/>
          <w:szCs w:val="28"/>
          <w:rtl/>
        </w:rPr>
        <w:t xml:space="preserve">" </w:t>
      </w:r>
      <w:r w:rsidRPr="002B4569">
        <w:rPr>
          <w:rFonts w:cs="Arial" w:hint="cs"/>
          <w:sz w:val="28"/>
          <w:szCs w:val="28"/>
          <w:rtl/>
        </w:rPr>
        <w:t>محمد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أبو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طربوش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وحسن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أبو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طربوش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اقاما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بتاريخ</w:t>
      </w:r>
      <w:r w:rsidRPr="002B4569">
        <w:rPr>
          <w:rFonts w:cs="Arial"/>
          <w:sz w:val="28"/>
          <w:szCs w:val="28"/>
          <w:rtl/>
        </w:rPr>
        <w:t xml:space="preserve"> 16/1/2014 </w:t>
      </w:r>
      <w:r w:rsidRPr="002B4569">
        <w:rPr>
          <w:rFonts w:cs="Arial" w:hint="cs"/>
          <w:sz w:val="28"/>
          <w:szCs w:val="28"/>
          <w:rtl/>
        </w:rPr>
        <w:t>امام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محكمة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صلح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بيت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لحم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الدعوى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المدنية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رقم</w:t>
      </w:r>
      <w:r w:rsidRPr="002B4569">
        <w:rPr>
          <w:rFonts w:cs="Arial"/>
          <w:sz w:val="28"/>
          <w:szCs w:val="28"/>
          <w:rtl/>
        </w:rPr>
        <w:t xml:space="preserve"> 39/2014 </w:t>
      </w:r>
      <w:r w:rsidRPr="002B4569">
        <w:rPr>
          <w:rFonts w:cs="Arial" w:hint="cs"/>
          <w:sz w:val="28"/>
          <w:szCs w:val="28"/>
          <w:rtl/>
        </w:rPr>
        <w:t>ضد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المدعى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عليه</w:t>
      </w:r>
      <w:r w:rsidRPr="002B4569">
        <w:rPr>
          <w:rFonts w:cs="Arial"/>
          <w:sz w:val="28"/>
          <w:szCs w:val="28"/>
          <w:rtl/>
        </w:rPr>
        <w:t xml:space="preserve"> "</w:t>
      </w:r>
      <w:r w:rsidRPr="002B4569">
        <w:rPr>
          <w:rFonts w:cs="Arial" w:hint="cs"/>
          <w:sz w:val="28"/>
          <w:szCs w:val="28"/>
          <w:rtl/>
        </w:rPr>
        <w:t>المطعون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ضده</w:t>
      </w:r>
      <w:r w:rsidRPr="002B4569">
        <w:rPr>
          <w:rFonts w:cs="Arial"/>
          <w:sz w:val="28"/>
          <w:szCs w:val="28"/>
          <w:rtl/>
        </w:rPr>
        <w:t xml:space="preserve">" </w:t>
      </w:r>
      <w:r w:rsidRPr="002B4569">
        <w:rPr>
          <w:rFonts w:cs="Arial" w:hint="cs"/>
          <w:sz w:val="28"/>
          <w:szCs w:val="28"/>
          <w:rtl/>
        </w:rPr>
        <w:t>محمود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أبو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سرورموضوعها</w:t>
      </w:r>
      <w:r w:rsidRPr="002B4569">
        <w:rPr>
          <w:rFonts w:cs="Arial"/>
          <w:sz w:val="28"/>
          <w:szCs w:val="28"/>
          <w:rtl/>
        </w:rPr>
        <w:t xml:space="preserve">: </w:t>
      </w:r>
      <w:r w:rsidRPr="002B4569">
        <w:rPr>
          <w:rFonts w:cs="Arial" w:hint="cs"/>
          <w:sz w:val="28"/>
          <w:szCs w:val="28"/>
          <w:rtl/>
        </w:rPr>
        <w:t>منع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معارضة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في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حق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المرور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نتيجة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اغلاق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المدعى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عليه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الشارع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الذي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يخدم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قطع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الاراضي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الخاصة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بالمدعيين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مما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شكل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ذلك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في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منعهما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للدخول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والمرور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والوصول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لقطع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الاراضي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رقم</w:t>
      </w:r>
      <w:r w:rsidRPr="002B4569">
        <w:rPr>
          <w:rFonts w:cs="Arial"/>
          <w:sz w:val="28"/>
          <w:szCs w:val="28"/>
          <w:rtl/>
        </w:rPr>
        <w:t xml:space="preserve"> 93 </w:t>
      </w:r>
      <w:r w:rsidRPr="002B4569">
        <w:rPr>
          <w:rFonts w:cs="Arial" w:hint="cs"/>
          <w:sz w:val="28"/>
          <w:szCs w:val="28"/>
          <w:rtl/>
        </w:rPr>
        <w:t>و</w:t>
      </w:r>
      <w:r w:rsidRPr="002B4569">
        <w:rPr>
          <w:rFonts w:cs="Arial"/>
          <w:sz w:val="28"/>
          <w:szCs w:val="28"/>
          <w:rtl/>
        </w:rPr>
        <w:t xml:space="preserve"> 232 </w:t>
      </w:r>
      <w:r w:rsidRPr="002B4569">
        <w:rPr>
          <w:rFonts w:cs="Arial" w:hint="cs"/>
          <w:sz w:val="28"/>
          <w:szCs w:val="28"/>
          <w:rtl/>
        </w:rPr>
        <w:t>و</w:t>
      </w:r>
      <w:r w:rsidRPr="002B4569">
        <w:rPr>
          <w:rFonts w:cs="Arial"/>
          <w:sz w:val="28"/>
          <w:szCs w:val="28"/>
          <w:rtl/>
        </w:rPr>
        <w:t xml:space="preserve"> 233 </w:t>
      </w:r>
      <w:r w:rsidRPr="002B4569">
        <w:rPr>
          <w:rFonts w:cs="Arial" w:hint="cs"/>
          <w:sz w:val="28"/>
          <w:szCs w:val="28"/>
          <w:rtl/>
        </w:rPr>
        <w:t>و</w:t>
      </w:r>
      <w:r w:rsidRPr="002B4569">
        <w:rPr>
          <w:rFonts w:cs="Arial"/>
          <w:sz w:val="28"/>
          <w:szCs w:val="28"/>
          <w:rtl/>
        </w:rPr>
        <w:t xml:space="preserve"> 234 </w:t>
      </w:r>
      <w:r w:rsidRPr="002B4569">
        <w:rPr>
          <w:rFonts w:cs="Arial" w:hint="cs"/>
          <w:sz w:val="28"/>
          <w:szCs w:val="28"/>
          <w:rtl/>
        </w:rPr>
        <w:t>و</w:t>
      </w:r>
      <w:r w:rsidRPr="002B4569">
        <w:rPr>
          <w:rFonts w:cs="Arial"/>
          <w:sz w:val="28"/>
          <w:szCs w:val="28"/>
          <w:rtl/>
        </w:rPr>
        <w:t xml:space="preserve">126 </w:t>
      </w:r>
      <w:r w:rsidRPr="002B4569">
        <w:rPr>
          <w:rFonts w:cs="Arial" w:hint="cs"/>
          <w:sz w:val="28"/>
          <w:szCs w:val="28"/>
          <w:rtl/>
        </w:rPr>
        <w:t>من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الحوض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رقم</w:t>
      </w:r>
      <w:r w:rsidRPr="002B4569">
        <w:rPr>
          <w:rFonts w:cs="Arial"/>
          <w:sz w:val="28"/>
          <w:szCs w:val="28"/>
          <w:rtl/>
        </w:rPr>
        <w:t xml:space="preserve"> 2 </w:t>
      </w:r>
      <w:r w:rsidRPr="002B4569">
        <w:rPr>
          <w:rFonts w:cs="Arial" w:hint="cs"/>
          <w:sz w:val="28"/>
          <w:szCs w:val="28"/>
          <w:rtl/>
        </w:rPr>
        <w:t>موقع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راس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الكبير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اراضي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بيت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جالا</w:t>
      </w:r>
      <w:r w:rsidRPr="002B4569">
        <w:rPr>
          <w:rFonts w:cs="Arial"/>
          <w:sz w:val="28"/>
          <w:szCs w:val="28"/>
          <w:rtl/>
        </w:rPr>
        <w:t xml:space="preserve"> (</w:t>
      </w:r>
      <w:r w:rsidRPr="002B4569">
        <w:rPr>
          <w:rFonts w:cs="Arial" w:hint="cs"/>
          <w:sz w:val="28"/>
          <w:szCs w:val="28"/>
          <w:rtl/>
        </w:rPr>
        <w:t>الدوحة</w:t>
      </w:r>
      <w:r w:rsidRPr="002B4569">
        <w:rPr>
          <w:rFonts w:cs="Arial"/>
          <w:sz w:val="28"/>
          <w:szCs w:val="28"/>
          <w:rtl/>
        </w:rPr>
        <w:t>)</w:t>
      </w:r>
      <w:r w:rsidRPr="002B4569">
        <w:rPr>
          <w:rFonts w:cs="Arial" w:hint="cs"/>
          <w:sz w:val="28"/>
          <w:szCs w:val="28"/>
          <w:rtl/>
        </w:rPr>
        <w:t>،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وفي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السياق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المتصل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تقدم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المدعى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عليه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بلائحة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جوابية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اقر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بموجبها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بملكية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المدعيان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لقطع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الاراضي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المذكورة،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إلا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أنه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انكر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قيامه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بإغلاق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أي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شارع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خاص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يخدم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قطع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الاراضي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المذكورة،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وأنه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لم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يسبق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للمدعيين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أن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راجعا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المدعى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عليه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بخصوص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طلب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حق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المرور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وأن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اعتى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على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حدود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قطعة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ارض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المدعى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عليه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وازالة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التخوم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هما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المدعيان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وتم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تقديم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شكوى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للنيابة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العامة،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وبنتيجة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المحاكمة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بتاريخ</w:t>
      </w:r>
      <w:r w:rsidRPr="002B4569">
        <w:rPr>
          <w:rFonts w:cs="Arial"/>
          <w:sz w:val="28"/>
          <w:szCs w:val="28"/>
          <w:rtl/>
        </w:rPr>
        <w:t xml:space="preserve"> 19/6/2017 </w:t>
      </w:r>
      <w:r w:rsidRPr="002B4569">
        <w:rPr>
          <w:rFonts w:cs="Arial" w:hint="cs"/>
          <w:sz w:val="28"/>
          <w:szCs w:val="28"/>
          <w:rtl/>
        </w:rPr>
        <w:t>قضت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المحكمة</w:t>
      </w:r>
      <w:r w:rsidRPr="002B4569">
        <w:rPr>
          <w:rFonts w:cs="Arial"/>
          <w:sz w:val="28"/>
          <w:szCs w:val="28"/>
          <w:rtl/>
        </w:rPr>
        <w:t xml:space="preserve"> : "</w:t>
      </w:r>
      <w:r w:rsidRPr="002B4569">
        <w:rPr>
          <w:rFonts w:cs="Arial" w:hint="cs"/>
          <w:sz w:val="28"/>
          <w:szCs w:val="28"/>
          <w:rtl/>
        </w:rPr>
        <w:t>برد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الدعوى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وتضمين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المدعيين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الرسوم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والمصاريف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</w:t>
      </w:r>
      <w:r w:rsidRPr="002B4569">
        <w:rPr>
          <w:rFonts w:cs="Arial"/>
          <w:sz w:val="28"/>
          <w:szCs w:val="28"/>
          <w:rtl/>
        </w:rPr>
        <w:t xml:space="preserve"> 300 </w:t>
      </w:r>
      <w:r w:rsidRPr="002B4569">
        <w:rPr>
          <w:rFonts w:cs="Arial" w:hint="cs"/>
          <w:sz w:val="28"/>
          <w:szCs w:val="28"/>
          <w:rtl/>
        </w:rPr>
        <w:t>دينار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اتعاب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محاماة</w:t>
      </w:r>
      <w:r w:rsidRPr="002B4569">
        <w:rPr>
          <w:sz w:val="28"/>
          <w:szCs w:val="28"/>
        </w:rPr>
        <w:t xml:space="preserve"> ".</w:t>
      </w:r>
    </w:p>
    <w:p w:rsidR="002B4569" w:rsidRPr="002B4569" w:rsidRDefault="002B4569" w:rsidP="002B4569">
      <w:pPr>
        <w:bidi/>
        <w:rPr>
          <w:sz w:val="28"/>
          <w:szCs w:val="28"/>
        </w:rPr>
      </w:pPr>
    </w:p>
    <w:p w:rsidR="002B4569" w:rsidRPr="002B4569" w:rsidRDefault="002B4569" w:rsidP="002B4569">
      <w:pPr>
        <w:bidi/>
        <w:rPr>
          <w:sz w:val="28"/>
          <w:szCs w:val="28"/>
        </w:rPr>
      </w:pPr>
      <w:r w:rsidRPr="002B4569">
        <w:rPr>
          <w:rFonts w:cs="Arial" w:hint="cs"/>
          <w:sz w:val="28"/>
          <w:szCs w:val="28"/>
          <w:rtl/>
        </w:rPr>
        <w:t>لم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يرتضِ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المدعي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بالحكم،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فبادر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للطعن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فيه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امام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محكمة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بداية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بيت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لحم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في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الاستئناف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المدني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رقم</w:t>
      </w:r>
      <w:r w:rsidRPr="002B4569">
        <w:rPr>
          <w:rFonts w:cs="Arial"/>
          <w:sz w:val="28"/>
          <w:szCs w:val="28"/>
          <w:rtl/>
        </w:rPr>
        <w:t xml:space="preserve"> 163/2017 </w:t>
      </w:r>
      <w:r w:rsidRPr="002B4569">
        <w:rPr>
          <w:rFonts w:cs="Arial" w:hint="cs"/>
          <w:sz w:val="28"/>
          <w:szCs w:val="28"/>
          <w:rtl/>
        </w:rPr>
        <w:t>بتاريخ</w:t>
      </w:r>
      <w:r w:rsidRPr="002B4569">
        <w:rPr>
          <w:rFonts w:cs="Arial"/>
          <w:sz w:val="28"/>
          <w:szCs w:val="28"/>
          <w:rtl/>
        </w:rPr>
        <w:t xml:space="preserve"> 9/7/2017</w:t>
      </w:r>
      <w:r w:rsidRPr="002B4569">
        <w:rPr>
          <w:rFonts w:cs="Arial" w:hint="cs"/>
          <w:sz w:val="28"/>
          <w:szCs w:val="28"/>
          <w:rtl/>
        </w:rPr>
        <w:t>،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وبنتيجة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المحاكمة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قضت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المحكمة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بتاريخ</w:t>
      </w:r>
      <w:r w:rsidRPr="002B4569">
        <w:rPr>
          <w:rFonts w:cs="Arial"/>
          <w:sz w:val="28"/>
          <w:szCs w:val="28"/>
          <w:rtl/>
        </w:rPr>
        <w:t xml:space="preserve"> 18/4/2018 " </w:t>
      </w:r>
      <w:r w:rsidRPr="002B4569">
        <w:rPr>
          <w:rFonts w:cs="Arial" w:hint="cs"/>
          <w:sz w:val="28"/>
          <w:szCs w:val="28"/>
          <w:rtl/>
        </w:rPr>
        <w:t>برد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الاستئناف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موضوعا،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وتأييد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الحكم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المستأنف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وتضمين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المستأنفين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الرسوم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والمصاريف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</w:t>
      </w:r>
      <w:r w:rsidRPr="002B4569">
        <w:rPr>
          <w:rFonts w:cs="Arial"/>
          <w:sz w:val="28"/>
          <w:szCs w:val="28"/>
          <w:rtl/>
        </w:rPr>
        <w:t xml:space="preserve">50 </w:t>
      </w:r>
      <w:r w:rsidRPr="002B4569">
        <w:rPr>
          <w:rFonts w:cs="Arial" w:hint="cs"/>
          <w:sz w:val="28"/>
          <w:szCs w:val="28"/>
          <w:rtl/>
        </w:rPr>
        <w:t>دينار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اردني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اتعاب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محاماة</w:t>
      </w:r>
      <w:r w:rsidRPr="002B4569">
        <w:rPr>
          <w:sz w:val="28"/>
          <w:szCs w:val="28"/>
        </w:rPr>
        <w:t>".</w:t>
      </w:r>
    </w:p>
    <w:p w:rsidR="002B4569" w:rsidRPr="002B4569" w:rsidRDefault="002B4569" w:rsidP="002B4569">
      <w:pPr>
        <w:bidi/>
        <w:rPr>
          <w:sz w:val="28"/>
          <w:szCs w:val="28"/>
        </w:rPr>
      </w:pPr>
    </w:p>
    <w:p w:rsidR="002B4569" w:rsidRPr="002B4569" w:rsidRDefault="002B4569" w:rsidP="002B4569">
      <w:pPr>
        <w:bidi/>
        <w:rPr>
          <w:sz w:val="28"/>
          <w:szCs w:val="28"/>
        </w:rPr>
      </w:pPr>
      <w:r w:rsidRPr="002B4569">
        <w:rPr>
          <w:rFonts w:cs="Arial" w:hint="cs"/>
          <w:sz w:val="28"/>
          <w:szCs w:val="28"/>
          <w:rtl/>
        </w:rPr>
        <w:t>لم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يرتضِ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المدعي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بحكم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محكمة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الدرجة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الثانية،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فبادر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للطعن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فيه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بالنقض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الماثل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للأسباب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المذكوة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أعلاه</w:t>
      </w:r>
      <w:r w:rsidRPr="002B4569">
        <w:rPr>
          <w:sz w:val="28"/>
          <w:szCs w:val="28"/>
        </w:rPr>
        <w:t>.</w:t>
      </w:r>
    </w:p>
    <w:p w:rsidR="002B4569" w:rsidRPr="002B4569" w:rsidRDefault="002B4569" w:rsidP="002B4569">
      <w:pPr>
        <w:bidi/>
        <w:rPr>
          <w:sz w:val="28"/>
          <w:szCs w:val="28"/>
        </w:rPr>
      </w:pPr>
    </w:p>
    <w:p w:rsidR="002B4569" w:rsidRPr="002B4569" w:rsidRDefault="002B4569" w:rsidP="002B4569">
      <w:pPr>
        <w:bidi/>
        <w:rPr>
          <w:sz w:val="28"/>
          <w:szCs w:val="28"/>
        </w:rPr>
      </w:pPr>
      <w:r w:rsidRPr="002B4569">
        <w:rPr>
          <w:rFonts w:cs="Arial" w:hint="cs"/>
          <w:sz w:val="28"/>
          <w:szCs w:val="28"/>
          <w:rtl/>
        </w:rPr>
        <w:t>وفيما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يتصل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بالسبب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الاول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وحاصله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الاعابة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على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الحكم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الطعين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بأنه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مخالف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للأصول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والقانون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وغير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معلل،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نرى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في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ذلك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أن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هذا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السبب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قد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ورد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بصيغة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عامة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تفتقر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للدقة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والوضوح،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ولما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لم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يبين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الطاعنان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أوجه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المخالفة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لأي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اصول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أو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قانون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تم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مخالفتهما،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ودون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تبيان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موطن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القصور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في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التعليل،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حيث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اكتنف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هذا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السبب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الغموض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والعموم،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فإنه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يغدو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مخالفاً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لأحكام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المادة</w:t>
      </w:r>
      <w:r w:rsidRPr="002B4569">
        <w:rPr>
          <w:rFonts w:cs="Arial"/>
          <w:sz w:val="28"/>
          <w:szCs w:val="28"/>
          <w:rtl/>
        </w:rPr>
        <w:t xml:space="preserve"> 228/4 </w:t>
      </w:r>
      <w:r w:rsidRPr="002B4569">
        <w:rPr>
          <w:rFonts w:cs="Arial" w:hint="cs"/>
          <w:sz w:val="28"/>
          <w:szCs w:val="28"/>
          <w:rtl/>
        </w:rPr>
        <w:t>من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الأصول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التي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اشترطت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على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أن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تتضمن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لائحة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الطعن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بالنقض</w:t>
      </w:r>
      <w:r w:rsidRPr="002B4569">
        <w:rPr>
          <w:rFonts w:cs="Arial"/>
          <w:sz w:val="28"/>
          <w:szCs w:val="28"/>
          <w:rtl/>
        </w:rPr>
        <w:t xml:space="preserve"> " </w:t>
      </w:r>
      <w:r w:rsidRPr="002B4569">
        <w:rPr>
          <w:rFonts w:cs="Arial" w:hint="cs"/>
          <w:sz w:val="28"/>
          <w:szCs w:val="28"/>
          <w:rtl/>
        </w:rPr>
        <w:t>بيان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اسباب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الطعن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بصورة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واضحة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ومحددة</w:t>
      </w:r>
      <w:r w:rsidRPr="002B4569">
        <w:rPr>
          <w:rFonts w:cs="Arial"/>
          <w:sz w:val="28"/>
          <w:szCs w:val="28"/>
          <w:rtl/>
        </w:rPr>
        <w:t xml:space="preserve"> "</w:t>
      </w:r>
      <w:r w:rsidRPr="002B4569">
        <w:rPr>
          <w:rFonts w:cs="Arial" w:hint="cs"/>
          <w:sz w:val="28"/>
          <w:szCs w:val="28"/>
          <w:rtl/>
        </w:rPr>
        <w:t>،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مما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يتعين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عدم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قبوله</w:t>
      </w:r>
      <w:r w:rsidRPr="002B4569">
        <w:rPr>
          <w:sz w:val="28"/>
          <w:szCs w:val="28"/>
        </w:rPr>
        <w:t>.</w:t>
      </w:r>
    </w:p>
    <w:p w:rsidR="002B4569" w:rsidRPr="002B4569" w:rsidRDefault="002B4569" w:rsidP="002B4569">
      <w:pPr>
        <w:bidi/>
        <w:rPr>
          <w:sz w:val="28"/>
          <w:szCs w:val="28"/>
        </w:rPr>
      </w:pPr>
    </w:p>
    <w:p w:rsidR="002B4569" w:rsidRPr="002B4569" w:rsidRDefault="002B4569" w:rsidP="002B4569">
      <w:pPr>
        <w:bidi/>
        <w:rPr>
          <w:sz w:val="28"/>
          <w:szCs w:val="28"/>
        </w:rPr>
      </w:pPr>
      <w:r w:rsidRPr="002B4569">
        <w:rPr>
          <w:rFonts w:cs="Arial" w:hint="cs"/>
          <w:sz w:val="28"/>
          <w:szCs w:val="28"/>
          <w:rtl/>
        </w:rPr>
        <w:t>وفيما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يتصل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بباقي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اسباب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الطعن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والتي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جمعيها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تتمحور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حول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واقعة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عدم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تطبيق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محكمة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الدرجة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الأولى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للمادة</w:t>
      </w:r>
      <w:r w:rsidRPr="002B4569">
        <w:rPr>
          <w:rFonts w:cs="Arial"/>
          <w:sz w:val="28"/>
          <w:szCs w:val="28"/>
          <w:rtl/>
        </w:rPr>
        <w:t xml:space="preserve"> 9/3 </w:t>
      </w:r>
      <w:r w:rsidRPr="002B4569">
        <w:rPr>
          <w:rFonts w:cs="Arial" w:hint="cs"/>
          <w:sz w:val="28"/>
          <w:szCs w:val="28"/>
          <w:rtl/>
        </w:rPr>
        <w:t>من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قانون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تسوية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الاراضي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والمياه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الساري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والمواد</w:t>
      </w:r>
      <w:r w:rsidRPr="002B4569">
        <w:rPr>
          <w:rFonts w:cs="Arial"/>
          <w:sz w:val="28"/>
          <w:szCs w:val="28"/>
          <w:rtl/>
        </w:rPr>
        <w:t xml:space="preserve"> 1220 </w:t>
      </w:r>
      <w:r w:rsidRPr="002B4569">
        <w:rPr>
          <w:rFonts w:cs="Arial" w:hint="cs"/>
          <w:sz w:val="28"/>
          <w:szCs w:val="28"/>
          <w:rtl/>
        </w:rPr>
        <w:t>و</w:t>
      </w:r>
      <w:r w:rsidRPr="002B4569">
        <w:rPr>
          <w:rFonts w:cs="Arial"/>
          <w:sz w:val="28"/>
          <w:szCs w:val="28"/>
          <w:rtl/>
        </w:rPr>
        <w:t xml:space="preserve">1224 </w:t>
      </w:r>
      <w:r w:rsidRPr="002B4569">
        <w:rPr>
          <w:rFonts w:cs="Arial" w:hint="cs"/>
          <w:sz w:val="28"/>
          <w:szCs w:val="28"/>
          <w:rtl/>
        </w:rPr>
        <w:t>و</w:t>
      </w:r>
      <w:r w:rsidRPr="002B4569">
        <w:rPr>
          <w:rFonts w:cs="Arial"/>
          <w:sz w:val="28"/>
          <w:szCs w:val="28"/>
          <w:rtl/>
        </w:rPr>
        <w:t xml:space="preserve">1225 </w:t>
      </w:r>
      <w:r w:rsidRPr="002B4569">
        <w:rPr>
          <w:rFonts w:cs="Arial" w:hint="cs"/>
          <w:sz w:val="28"/>
          <w:szCs w:val="28"/>
          <w:rtl/>
        </w:rPr>
        <w:t>من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احكام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المجلة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العدلية،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مما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أوصلها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لنتيجة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خاطئة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لعدم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تبيانها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فيما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إذا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كانت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الطريق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المؤدية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لأرض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الجهة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المدعية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طريق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نتيجة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أعمال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تسوية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،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الامر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الذي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خالفت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فيه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الإجتهادات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القضائية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التي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تساند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حق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المدعيان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في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المرور،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نرى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في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ذلك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وبعد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الاطلاع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على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واقع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الحكم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الطعين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والاسباب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التي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حُمل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على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اصداره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وإلى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البينات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المقدمة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في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الدعوى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الاساس</w:t>
      </w:r>
      <w:r w:rsidRPr="002B4569">
        <w:rPr>
          <w:rFonts w:cs="Arial"/>
          <w:sz w:val="28"/>
          <w:szCs w:val="28"/>
          <w:rtl/>
        </w:rPr>
        <w:t xml:space="preserve"> - </w:t>
      </w:r>
      <w:r w:rsidRPr="002B4569">
        <w:rPr>
          <w:rFonts w:cs="Arial" w:hint="cs"/>
          <w:sz w:val="28"/>
          <w:szCs w:val="28"/>
          <w:rtl/>
        </w:rPr>
        <w:t>مع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ضرورة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الاشارة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إلى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أن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اسباب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الطعن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الماثل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هي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ذات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الاسباب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المذكورة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في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لائحة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الاستئناف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وذات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ما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ورد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وقائع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في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مرافعة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الجهة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المدعية</w:t>
      </w:r>
      <w:r w:rsidRPr="002B4569">
        <w:rPr>
          <w:rFonts w:cs="Arial"/>
          <w:sz w:val="28"/>
          <w:szCs w:val="28"/>
          <w:rtl/>
        </w:rPr>
        <w:t xml:space="preserve"> - </w:t>
      </w:r>
      <w:r w:rsidRPr="002B4569">
        <w:rPr>
          <w:rFonts w:cs="Arial" w:hint="cs"/>
          <w:sz w:val="28"/>
          <w:szCs w:val="28"/>
          <w:rtl/>
        </w:rPr>
        <w:t>،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حيث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نجد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سياق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البينة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المقدمة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أن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قطع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الاراضي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محل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الدعوى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الاساس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قد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وقعت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عليها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اعمال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التسوية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وفق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ما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أنبأ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عنه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المبرز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س</w:t>
      </w:r>
      <w:r w:rsidRPr="002B4569">
        <w:rPr>
          <w:rFonts w:cs="Arial"/>
          <w:sz w:val="28"/>
          <w:szCs w:val="28"/>
          <w:rtl/>
        </w:rPr>
        <w:t xml:space="preserve">/1 </w:t>
      </w:r>
      <w:r w:rsidRPr="002B4569">
        <w:rPr>
          <w:rFonts w:cs="Arial" w:hint="cs"/>
          <w:sz w:val="28"/>
          <w:szCs w:val="28"/>
          <w:rtl/>
        </w:rPr>
        <w:t>الذي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اشتمل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على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صور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سندات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تسجيل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لقطع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الاراضي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سالفة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الذكر،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حيث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مُسجل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باسم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المدعي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الاول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القطع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ذات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الارقام</w:t>
      </w:r>
      <w:r w:rsidRPr="002B4569">
        <w:rPr>
          <w:rFonts w:cs="Arial"/>
          <w:sz w:val="28"/>
          <w:szCs w:val="28"/>
          <w:rtl/>
        </w:rPr>
        <w:t xml:space="preserve"> 93 </w:t>
      </w:r>
      <w:r w:rsidRPr="002B4569">
        <w:rPr>
          <w:rFonts w:cs="Arial" w:hint="cs"/>
          <w:sz w:val="28"/>
          <w:szCs w:val="28"/>
          <w:rtl/>
        </w:rPr>
        <w:t>و</w:t>
      </w:r>
      <w:r w:rsidRPr="002B4569">
        <w:rPr>
          <w:rFonts w:cs="Arial"/>
          <w:sz w:val="28"/>
          <w:szCs w:val="28"/>
          <w:rtl/>
        </w:rPr>
        <w:t xml:space="preserve"> 232 </w:t>
      </w:r>
      <w:r w:rsidRPr="002B4569">
        <w:rPr>
          <w:rFonts w:cs="Arial" w:hint="cs"/>
          <w:sz w:val="28"/>
          <w:szCs w:val="28"/>
          <w:rtl/>
        </w:rPr>
        <w:t>و</w:t>
      </w:r>
      <w:r w:rsidRPr="002B4569">
        <w:rPr>
          <w:rFonts w:cs="Arial"/>
          <w:sz w:val="28"/>
          <w:szCs w:val="28"/>
          <w:rtl/>
        </w:rPr>
        <w:t xml:space="preserve"> 233 </w:t>
      </w:r>
      <w:r w:rsidRPr="002B4569">
        <w:rPr>
          <w:rFonts w:cs="Arial" w:hint="cs"/>
          <w:sz w:val="28"/>
          <w:szCs w:val="28"/>
          <w:rtl/>
        </w:rPr>
        <w:t>و</w:t>
      </w:r>
      <w:r w:rsidRPr="002B4569">
        <w:rPr>
          <w:rFonts w:cs="Arial"/>
          <w:sz w:val="28"/>
          <w:szCs w:val="28"/>
          <w:rtl/>
        </w:rPr>
        <w:t xml:space="preserve"> 234 </w:t>
      </w:r>
      <w:r w:rsidRPr="002B4569">
        <w:rPr>
          <w:rFonts w:cs="Arial" w:hint="cs"/>
          <w:sz w:val="28"/>
          <w:szCs w:val="28"/>
          <w:rtl/>
        </w:rPr>
        <w:t>من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الحوض</w:t>
      </w:r>
      <w:r w:rsidRPr="002B4569">
        <w:rPr>
          <w:rFonts w:cs="Arial"/>
          <w:sz w:val="28"/>
          <w:szCs w:val="28"/>
          <w:rtl/>
        </w:rPr>
        <w:t xml:space="preserve"> 2 </w:t>
      </w:r>
      <w:r w:rsidRPr="002B4569">
        <w:rPr>
          <w:rFonts w:cs="Arial" w:hint="cs"/>
          <w:sz w:val="28"/>
          <w:szCs w:val="28"/>
          <w:rtl/>
        </w:rPr>
        <w:t>من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اراضي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بيت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جالا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الدوحة،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والمدعي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الثاني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مُسجل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باسمه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بالاشتراك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مع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المدعي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الاول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القطعة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رقم</w:t>
      </w:r>
      <w:r w:rsidRPr="002B4569">
        <w:rPr>
          <w:rFonts w:cs="Arial"/>
          <w:sz w:val="28"/>
          <w:szCs w:val="28"/>
          <w:rtl/>
        </w:rPr>
        <w:t xml:space="preserve"> 126 </w:t>
      </w:r>
      <w:r w:rsidRPr="002B4569">
        <w:rPr>
          <w:rFonts w:cs="Arial" w:hint="cs"/>
          <w:sz w:val="28"/>
          <w:szCs w:val="28"/>
          <w:rtl/>
        </w:rPr>
        <w:t>من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ذات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الحوض،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وبموجب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مخططات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دليل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الموقع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الصادرة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عن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دائرة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مساحة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بيت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لحم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المبرز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س</w:t>
      </w:r>
      <w:r w:rsidRPr="002B4569">
        <w:rPr>
          <w:rFonts w:cs="Arial"/>
          <w:sz w:val="28"/>
          <w:szCs w:val="28"/>
          <w:rtl/>
        </w:rPr>
        <w:t xml:space="preserve">/4 </w:t>
      </w:r>
      <w:r w:rsidRPr="002B4569">
        <w:rPr>
          <w:rFonts w:cs="Arial" w:hint="cs"/>
          <w:sz w:val="28"/>
          <w:szCs w:val="28"/>
          <w:rtl/>
        </w:rPr>
        <w:t>يتضح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خلاله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وجود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طريق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بعرض</w:t>
      </w:r>
      <w:r w:rsidRPr="002B4569">
        <w:rPr>
          <w:rFonts w:cs="Arial"/>
          <w:sz w:val="28"/>
          <w:szCs w:val="28"/>
          <w:rtl/>
        </w:rPr>
        <w:t xml:space="preserve"> 8 </w:t>
      </w:r>
      <w:r w:rsidRPr="002B4569">
        <w:rPr>
          <w:rFonts w:cs="Arial" w:hint="cs"/>
          <w:sz w:val="28"/>
          <w:szCs w:val="28"/>
          <w:rtl/>
        </w:rPr>
        <w:t>امتار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تخدم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القطع</w:t>
      </w:r>
      <w:r w:rsidRPr="002B4569">
        <w:rPr>
          <w:rFonts w:cs="Arial"/>
          <w:sz w:val="28"/>
          <w:szCs w:val="28"/>
          <w:rtl/>
        </w:rPr>
        <w:t xml:space="preserve"> 93 </w:t>
      </w:r>
      <w:r w:rsidRPr="002B4569">
        <w:rPr>
          <w:rFonts w:cs="Arial" w:hint="cs"/>
          <w:sz w:val="28"/>
          <w:szCs w:val="28"/>
          <w:rtl/>
        </w:rPr>
        <w:t>و</w:t>
      </w:r>
      <w:r w:rsidRPr="002B4569">
        <w:rPr>
          <w:rFonts w:cs="Arial"/>
          <w:sz w:val="28"/>
          <w:szCs w:val="28"/>
          <w:rtl/>
        </w:rPr>
        <w:t xml:space="preserve"> 126 </w:t>
      </w:r>
      <w:r w:rsidRPr="002B4569">
        <w:rPr>
          <w:rFonts w:cs="Arial" w:hint="cs"/>
          <w:sz w:val="28"/>
          <w:szCs w:val="28"/>
          <w:rtl/>
        </w:rPr>
        <w:t>و</w:t>
      </w:r>
      <w:r w:rsidRPr="002B4569">
        <w:rPr>
          <w:rFonts w:cs="Arial"/>
          <w:sz w:val="28"/>
          <w:szCs w:val="28"/>
          <w:rtl/>
        </w:rPr>
        <w:t xml:space="preserve"> 232 </w:t>
      </w:r>
      <w:r w:rsidRPr="002B4569">
        <w:rPr>
          <w:rFonts w:cs="Arial" w:hint="cs"/>
          <w:sz w:val="28"/>
          <w:szCs w:val="28"/>
          <w:rtl/>
        </w:rPr>
        <w:t>و</w:t>
      </w:r>
      <w:r w:rsidRPr="002B4569">
        <w:rPr>
          <w:rFonts w:cs="Arial"/>
          <w:sz w:val="28"/>
          <w:szCs w:val="28"/>
          <w:rtl/>
        </w:rPr>
        <w:t xml:space="preserve"> 233 </w:t>
      </w:r>
      <w:r w:rsidRPr="002B4569">
        <w:rPr>
          <w:rFonts w:cs="Arial" w:hint="cs"/>
          <w:sz w:val="28"/>
          <w:szCs w:val="28"/>
          <w:rtl/>
        </w:rPr>
        <w:t>و</w:t>
      </w:r>
      <w:r w:rsidRPr="002B4569">
        <w:rPr>
          <w:rFonts w:cs="Arial"/>
          <w:sz w:val="28"/>
          <w:szCs w:val="28"/>
          <w:rtl/>
        </w:rPr>
        <w:t xml:space="preserve"> 234 </w:t>
      </w:r>
      <w:r w:rsidRPr="002B4569">
        <w:rPr>
          <w:rFonts w:cs="Arial" w:hint="cs"/>
          <w:sz w:val="28"/>
          <w:szCs w:val="28"/>
          <w:rtl/>
        </w:rPr>
        <w:t>وجزء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منه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مفتوح،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وبموجب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شهادة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المساح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محمد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اسحاق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احمد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امام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محكمة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الدرجة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الاولى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بتاريخ</w:t>
      </w:r>
      <w:r w:rsidRPr="002B4569">
        <w:rPr>
          <w:rFonts w:cs="Arial"/>
          <w:sz w:val="28"/>
          <w:szCs w:val="28"/>
          <w:rtl/>
        </w:rPr>
        <w:t xml:space="preserve"> 18/11/2015 </w:t>
      </w:r>
      <w:r w:rsidRPr="002B4569">
        <w:rPr>
          <w:rFonts w:cs="Arial" w:hint="cs"/>
          <w:sz w:val="28"/>
          <w:szCs w:val="28"/>
          <w:rtl/>
        </w:rPr>
        <w:t>أكد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أن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هناك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جزء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الطريق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المقترح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لم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يتم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تنفيذه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نتيجة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وجود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اعتراضات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مجاورين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آخرين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لم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يُبت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فيها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بعد،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وهذا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الجزء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يخدم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بعض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قطع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الاراضي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وجزء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منها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لم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تنتهي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المخططات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الهيكلية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اجراءات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اقراره،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وأنه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نتيجة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عدم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شق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الطريق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هناك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طريق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ترابي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يخدم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طرفي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النزاع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وتم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اغلاقه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قبل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المدعى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عليه،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لكن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واقع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المبرز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ع</w:t>
      </w:r>
      <w:r w:rsidRPr="002B4569">
        <w:rPr>
          <w:rFonts w:cs="Arial"/>
          <w:sz w:val="28"/>
          <w:szCs w:val="28"/>
          <w:rtl/>
        </w:rPr>
        <w:t xml:space="preserve">/1 </w:t>
      </w:r>
      <w:r w:rsidRPr="002B4569">
        <w:rPr>
          <w:rFonts w:cs="Arial" w:hint="cs"/>
          <w:sz w:val="28"/>
          <w:szCs w:val="28"/>
          <w:rtl/>
        </w:rPr>
        <w:t>الصادر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عن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بلدية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الدوحة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بتاريخ</w:t>
      </w:r>
      <w:r w:rsidRPr="002B4569">
        <w:rPr>
          <w:rFonts w:cs="Arial"/>
          <w:sz w:val="28"/>
          <w:szCs w:val="28"/>
          <w:rtl/>
        </w:rPr>
        <w:t xml:space="preserve"> 22/12/2016 </w:t>
      </w:r>
      <w:r w:rsidRPr="002B4569">
        <w:rPr>
          <w:rFonts w:cs="Arial" w:hint="cs"/>
          <w:sz w:val="28"/>
          <w:szCs w:val="28"/>
          <w:rtl/>
        </w:rPr>
        <w:t>أكد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على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أن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القطعة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رقم</w:t>
      </w:r>
      <w:r w:rsidRPr="002B4569">
        <w:rPr>
          <w:rFonts w:cs="Arial"/>
          <w:sz w:val="28"/>
          <w:szCs w:val="28"/>
          <w:rtl/>
        </w:rPr>
        <w:t xml:space="preserve"> 93 </w:t>
      </w:r>
      <w:r w:rsidRPr="002B4569">
        <w:rPr>
          <w:rFonts w:cs="Arial" w:hint="cs"/>
          <w:sz w:val="28"/>
          <w:szCs w:val="28"/>
          <w:rtl/>
        </w:rPr>
        <w:t>من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الحوض</w:t>
      </w:r>
      <w:r w:rsidRPr="002B4569">
        <w:rPr>
          <w:rFonts w:cs="Arial"/>
          <w:sz w:val="28"/>
          <w:szCs w:val="28"/>
          <w:rtl/>
        </w:rPr>
        <w:t xml:space="preserve"> 2 </w:t>
      </w:r>
      <w:r w:rsidRPr="002B4569">
        <w:rPr>
          <w:rFonts w:cs="Arial" w:hint="cs"/>
          <w:sz w:val="28"/>
          <w:szCs w:val="28"/>
          <w:rtl/>
        </w:rPr>
        <w:t>محل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الدعوى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الاساس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مخدومة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الشارع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الفرعي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رقم</w:t>
      </w:r>
      <w:r w:rsidRPr="002B4569">
        <w:rPr>
          <w:rFonts w:cs="Arial"/>
          <w:sz w:val="28"/>
          <w:szCs w:val="28"/>
          <w:rtl/>
        </w:rPr>
        <w:t xml:space="preserve"> 1 </w:t>
      </w:r>
      <w:r w:rsidRPr="002B4569">
        <w:rPr>
          <w:rFonts w:cs="Arial" w:hint="cs"/>
          <w:sz w:val="28"/>
          <w:szCs w:val="28"/>
          <w:rtl/>
        </w:rPr>
        <w:t>والشارع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رقم</w:t>
      </w:r>
      <w:r w:rsidRPr="002B4569">
        <w:rPr>
          <w:rFonts w:cs="Arial"/>
          <w:sz w:val="28"/>
          <w:szCs w:val="28"/>
          <w:rtl/>
        </w:rPr>
        <w:t xml:space="preserve"> 3 </w:t>
      </w:r>
      <w:r w:rsidRPr="002B4569">
        <w:rPr>
          <w:rFonts w:cs="Arial" w:hint="cs"/>
          <w:sz w:val="28"/>
          <w:szCs w:val="28"/>
          <w:rtl/>
        </w:rPr>
        <w:t>حسب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مخططات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دائرة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التسوية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،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اما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القطع</w:t>
      </w:r>
      <w:r w:rsidRPr="002B4569">
        <w:rPr>
          <w:rFonts w:cs="Arial"/>
          <w:sz w:val="28"/>
          <w:szCs w:val="28"/>
          <w:rtl/>
        </w:rPr>
        <w:t xml:space="preserve"> 232 </w:t>
      </w:r>
      <w:r w:rsidRPr="002B4569">
        <w:rPr>
          <w:rFonts w:cs="Arial" w:hint="cs"/>
          <w:sz w:val="28"/>
          <w:szCs w:val="28"/>
          <w:rtl/>
        </w:rPr>
        <w:t>و</w:t>
      </w:r>
      <w:r w:rsidRPr="002B4569">
        <w:rPr>
          <w:rFonts w:cs="Arial"/>
          <w:sz w:val="28"/>
          <w:szCs w:val="28"/>
          <w:rtl/>
        </w:rPr>
        <w:t xml:space="preserve"> 233 </w:t>
      </w:r>
      <w:r w:rsidRPr="002B4569">
        <w:rPr>
          <w:rFonts w:cs="Arial" w:hint="cs"/>
          <w:sz w:val="28"/>
          <w:szCs w:val="28"/>
          <w:rtl/>
        </w:rPr>
        <w:t>و</w:t>
      </w:r>
      <w:r w:rsidRPr="002B4569">
        <w:rPr>
          <w:rFonts w:cs="Arial"/>
          <w:sz w:val="28"/>
          <w:szCs w:val="28"/>
          <w:rtl/>
        </w:rPr>
        <w:t xml:space="preserve"> 126 </w:t>
      </w:r>
      <w:r w:rsidRPr="002B4569">
        <w:rPr>
          <w:rFonts w:cs="Arial" w:hint="cs"/>
          <w:sz w:val="28"/>
          <w:szCs w:val="28"/>
          <w:rtl/>
        </w:rPr>
        <w:t>من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الحوض</w:t>
      </w:r>
      <w:r w:rsidRPr="002B4569">
        <w:rPr>
          <w:rFonts w:cs="Arial"/>
          <w:sz w:val="28"/>
          <w:szCs w:val="28"/>
          <w:rtl/>
        </w:rPr>
        <w:t xml:space="preserve"> 2 </w:t>
      </w:r>
      <w:r w:rsidRPr="002B4569">
        <w:rPr>
          <w:rFonts w:cs="Arial" w:hint="cs"/>
          <w:sz w:val="28"/>
          <w:szCs w:val="28"/>
          <w:rtl/>
        </w:rPr>
        <w:t>فهي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مخدومة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الشارع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رقم</w:t>
      </w:r>
      <w:r w:rsidRPr="002B4569">
        <w:rPr>
          <w:rFonts w:cs="Arial"/>
          <w:sz w:val="28"/>
          <w:szCs w:val="28"/>
          <w:rtl/>
        </w:rPr>
        <w:t xml:space="preserve"> 2 </w:t>
      </w:r>
      <w:r w:rsidRPr="002B4569">
        <w:rPr>
          <w:rFonts w:cs="Arial" w:hint="cs"/>
          <w:sz w:val="28"/>
          <w:szCs w:val="28"/>
          <w:rtl/>
        </w:rPr>
        <w:t>والشارع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رقم</w:t>
      </w:r>
      <w:r w:rsidRPr="002B4569">
        <w:rPr>
          <w:rFonts w:cs="Arial"/>
          <w:sz w:val="28"/>
          <w:szCs w:val="28"/>
          <w:rtl/>
        </w:rPr>
        <w:t xml:space="preserve"> 3 </w:t>
      </w:r>
      <w:r w:rsidRPr="002B4569">
        <w:rPr>
          <w:rFonts w:cs="Arial" w:hint="cs"/>
          <w:sz w:val="28"/>
          <w:szCs w:val="28"/>
          <w:rtl/>
        </w:rPr>
        <w:t>حسب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المخطط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المرفق،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والقطعة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رقم</w:t>
      </w:r>
      <w:r w:rsidRPr="002B4569">
        <w:rPr>
          <w:rFonts w:cs="Arial"/>
          <w:sz w:val="28"/>
          <w:szCs w:val="28"/>
          <w:rtl/>
        </w:rPr>
        <w:t xml:space="preserve"> 234 </w:t>
      </w:r>
      <w:r w:rsidRPr="002B4569">
        <w:rPr>
          <w:rFonts w:cs="Arial" w:hint="cs"/>
          <w:sz w:val="28"/>
          <w:szCs w:val="28"/>
          <w:rtl/>
        </w:rPr>
        <w:t>من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الحوض</w:t>
      </w:r>
      <w:r w:rsidRPr="002B4569">
        <w:rPr>
          <w:rFonts w:cs="Arial"/>
          <w:sz w:val="28"/>
          <w:szCs w:val="28"/>
          <w:rtl/>
        </w:rPr>
        <w:t xml:space="preserve"> 2 </w:t>
      </w:r>
      <w:r w:rsidRPr="002B4569">
        <w:rPr>
          <w:rFonts w:cs="Arial" w:hint="cs"/>
          <w:sz w:val="28"/>
          <w:szCs w:val="28"/>
          <w:rtl/>
        </w:rPr>
        <w:t>مخدومة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الشارع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رقم</w:t>
      </w:r>
      <w:r w:rsidRPr="002B4569">
        <w:rPr>
          <w:rFonts w:cs="Arial"/>
          <w:sz w:val="28"/>
          <w:szCs w:val="28"/>
          <w:rtl/>
        </w:rPr>
        <w:t xml:space="preserve"> 3 </w:t>
      </w:r>
      <w:r w:rsidRPr="002B4569">
        <w:rPr>
          <w:rFonts w:cs="Arial" w:hint="cs"/>
          <w:sz w:val="28"/>
          <w:szCs w:val="28"/>
          <w:rtl/>
        </w:rPr>
        <w:t>حسب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المخطط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المرفق</w:t>
      </w:r>
      <w:r w:rsidRPr="002B4569">
        <w:rPr>
          <w:sz w:val="28"/>
          <w:szCs w:val="28"/>
        </w:rPr>
        <w:t>.</w:t>
      </w:r>
    </w:p>
    <w:p w:rsidR="002B4569" w:rsidRPr="002B4569" w:rsidRDefault="002B4569" w:rsidP="002B4569">
      <w:pPr>
        <w:bidi/>
        <w:rPr>
          <w:sz w:val="28"/>
          <w:szCs w:val="28"/>
        </w:rPr>
      </w:pPr>
    </w:p>
    <w:p w:rsidR="002B4569" w:rsidRPr="002B4569" w:rsidRDefault="002B4569" w:rsidP="002B4569">
      <w:pPr>
        <w:bidi/>
        <w:rPr>
          <w:sz w:val="28"/>
          <w:szCs w:val="28"/>
        </w:rPr>
      </w:pPr>
      <w:r w:rsidRPr="002B4569">
        <w:rPr>
          <w:rFonts w:cs="Arial" w:hint="cs"/>
          <w:sz w:val="28"/>
          <w:szCs w:val="28"/>
          <w:rtl/>
        </w:rPr>
        <w:t>وبالتالي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ما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يجدر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الاشارة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إليه،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أن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حق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المروريُكتسب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بأحد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اسباب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ثلاثة</w:t>
      </w:r>
      <w:r w:rsidRPr="002B4569">
        <w:rPr>
          <w:rFonts w:cs="Arial"/>
          <w:sz w:val="28"/>
          <w:szCs w:val="28"/>
          <w:rtl/>
        </w:rPr>
        <w:t xml:space="preserve">: </w:t>
      </w:r>
      <w:r w:rsidRPr="002B4569">
        <w:rPr>
          <w:rFonts w:cs="Arial" w:hint="cs"/>
          <w:sz w:val="28"/>
          <w:szCs w:val="28"/>
          <w:rtl/>
        </w:rPr>
        <w:t>إما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أن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يُكتسب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بمقتضى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التصرف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القانوني،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وإما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أن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يُكتسب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بالتقادم،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وإما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أن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يُنشأ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بمقتضى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نص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قانوني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أي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أن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القانون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يعطي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حق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الارتفاق</w:t>
      </w:r>
      <w:r w:rsidRPr="002B4569">
        <w:rPr>
          <w:rFonts w:cs="Arial"/>
          <w:sz w:val="28"/>
          <w:szCs w:val="28"/>
          <w:rtl/>
        </w:rPr>
        <w:t xml:space="preserve"> "</w:t>
      </w:r>
      <w:r w:rsidRPr="002B4569">
        <w:rPr>
          <w:rFonts w:cs="Arial" w:hint="cs"/>
          <w:sz w:val="28"/>
          <w:szCs w:val="28"/>
          <w:rtl/>
        </w:rPr>
        <w:t>المرور</w:t>
      </w:r>
      <w:r w:rsidRPr="002B4569">
        <w:rPr>
          <w:rFonts w:cs="Arial"/>
          <w:sz w:val="28"/>
          <w:szCs w:val="28"/>
          <w:rtl/>
        </w:rPr>
        <w:t xml:space="preserve">" </w:t>
      </w:r>
      <w:r w:rsidRPr="002B4569">
        <w:rPr>
          <w:rFonts w:cs="Arial" w:hint="cs"/>
          <w:sz w:val="28"/>
          <w:szCs w:val="28"/>
          <w:rtl/>
        </w:rPr>
        <w:t>للعقار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المحبوس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عن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الطريق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العام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،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وبما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أن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وقائع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البينات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المقدمة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في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الدعوى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الاساس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تؤكد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على</w:t>
      </w:r>
    </w:p>
    <w:p w:rsidR="002B4569" w:rsidRPr="002B4569" w:rsidRDefault="002B4569" w:rsidP="002B4569">
      <w:pPr>
        <w:bidi/>
        <w:rPr>
          <w:sz w:val="28"/>
          <w:szCs w:val="28"/>
        </w:rPr>
      </w:pPr>
    </w:p>
    <w:p w:rsidR="002B4569" w:rsidRPr="002B4569" w:rsidRDefault="002B4569" w:rsidP="002B4569">
      <w:pPr>
        <w:bidi/>
        <w:rPr>
          <w:sz w:val="28"/>
          <w:szCs w:val="28"/>
        </w:rPr>
      </w:pPr>
      <w:r w:rsidRPr="002B4569">
        <w:rPr>
          <w:rFonts w:cs="Arial" w:hint="cs"/>
          <w:sz w:val="28"/>
          <w:szCs w:val="28"/>
          <w:rtl/>
        </w:rPr>
        <w:t>أن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جميع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قطع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الاراضي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سالفة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الوصف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مخدومة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بشوارع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ورد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ذكرها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في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المبرز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ع</w:t>
      </w:r>
      <w:r w:rsidRPr="002B4569">
        <w:rPr>
          <w:rFonts w:cs="Arial"/>
          <w:sz w:val="28"/>
          <w:szCs w:val="28"/>
          <w:rtl/>
        </w:rPr>
        <w:t>/1</w:t>
      </w:r>
      <w:r w:rsidRPr="002B4569">
        <w:rPr>
          <w:rFonts w:cs="Arial" w:hint="cs"/>
          <w:sz w:val="28"/>
          <w:szCs w:val="28"/>
          <w:rtl/>
        </w:rPr>
        <w:t>،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لكن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عدم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تنفيذ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الجزء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المتبقي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بشق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باقي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الطريق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لبعض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عقارات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الجهة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المدعية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يرجع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لسبب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خارج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ارادة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بلدية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الدوحة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نتيجة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وجود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اعتراضات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مجاورين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آخرين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ونتيجة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عدم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اقرار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المخطط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الهيكلي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بعد،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الامر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الذي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يتعين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على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الجهة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المدعية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متابعة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بلدية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الدوحة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لتنفيذ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المخطط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الهيكلي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وفق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ما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أنبأ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عنه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المبرز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ع</w:t>
      </w:r>
      <w:r w:rsidRPr="002B4569">
        <w:rPr>
          <w:rFonts w:cs="Arial"/>
          <w:sz w:val="28"/>
          <w:szCs w:val="28"/>
          <w:rtl/>
        </w:rPr>
        <w:t xml:space="preserve">/ 1 </w:t>
      </w:r>
      <w:r w:rsidRPr="002B4569">
        <w:rPr>
          <w:rFonts w:cs="Arial" w:hint="cs"/>
          <w:sz w:val="28"/>
          <w:szCs w:val="28"/>
          <w:rtl/>
        </w:rPr>
        <w:t>الصادر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عنها</w:t>
      </w:r>
      <w:r w:rsidRPr="002B4569">
        <w:rPr>
          <w:sz w:val="28"/>
          <w:szCs w:val="28"/>
        </w:rPr>
        <w:t>.</w:t>
      </w:r>
    </w:p>
    <w:p w:rsidR="002B4569" w:rsidRPr="002B4569" w:rsidRDefault="002B4569" w:rsidP="002B4569">
      <w:pPr>
        <w:bidi/>
        <w:rPr>
          <w:sz w:val="28"/>
          <w:szCs w:val="28"/>
        </w:rPr>
      </w:pPr>
    </w:p>
    <w:p w:rsidR="002B4569" w:rsidRPr="002B4569" w:rsidRDefault="002B4569" w:rsidP="002B4569">
      <w:pPr>
        <w:bidi/>
        <w:rPr>
          <w:sz w:val="28"/>
          <w:szCs w:val="28"/>
        </w:rPr>
      </w:pPr>
      <w:r w:rsidRPr="002B4569">
        <w:rPr>
          <w:rFonts w:cs="Arial" w:hint="cs"/>
          <w:sz w:val="28"/>
          <w:szCs w:val="28"/>
          <w:rtl/>
        </w:rPr>
        <w:lastRenderedPageBreak/>
        <w:t>وعليه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واقع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طعن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الجهة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المدعية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المكرر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في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لائحة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الاستئناف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وفي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المرافعة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الخطية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المقدمة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امام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محكمة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الدرجة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الأولى،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المحصور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في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المطالبة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بحق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المرور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لعقار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محبوس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نتيجة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عدم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اتصاله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بالطريق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العام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وهو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ما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تم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الاشارة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إليه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في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لائحة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الطعن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عندما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اورد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الطاعنين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حكم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المادة</w:t>
      </w:r>
      <w:r w:rsidRPr="002B4569">
        <w:rPr>
          <w:rFonts w:cs="Arial"/>
          <w:sz w:val="28"/>
          <w:szCs w:val="28"/>
          <w:rtl/>
        </w:rPr>
        <w:t xml:space="preserve"> 1290 </w:t>
      </w:r>
      <w:r w:rsidRPr="002B4569">
        <w:rPr>
          <w:rFonts w:cs="Arial" w:hint="cs"/>
          <w:sz w:val="28"/>
          <w:szCs w:val="28"/>
          <w:rtl/>
        </w:rPr>
        <w:t>و</w:t>
      </w:r>
      <w:r w:rsidRPr="002B4569">
        <w:rPr>
          <w:rFonts w:cs="Arial"/>
          <w:sz w:val="28"/>
          <w:szCs w:val="28"/>
          <w:rtl/>
        </w:rPr>
        <w:t xml:space="preserve"> 1291 </w:t>
      </w:r>
      <w:r w:rsidRPr="002B4569">
        <w:rPr>
          <w:rFonts w:cs="Arial" w:hint="cs"/>
          <w:sz w:val="28"/>
          <w:szCs w:val="28"/>
          <w:rtl/>
        </w:rPr>
        <w:t>من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القانون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المدني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الاردني،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حيث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يتضح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ذلك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أن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تغيير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سبب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الدعوى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وفق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السياق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المشار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إليه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عن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الواقع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الوارد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في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لائحتها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الاساسية</w:t>
      </w:r>
      <w:r w:rsidRPr="002B4569">
        <w:rPr>
          <w:rFonts w:cs="Arial"/>
          <w:sz w:val="28"/>
          <w:szCs w:val="28"/>
          <w:rtl/>
        </w:rPr>
        <w:t xml:space="preserve">: </w:t>
      </w:r>
      <w:r w:rsidRPr="002B4569">
        <w:rPr>
          <w:rFonts w:cs="Arial" w:hint="cs"/>
          <w:sz w:val="28"/>
          <w:szCs w:val="28"/>
          <w:rtl/>
        </w:rPr>
        <w:t>بأن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المدعى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عليه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يمنع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الجهة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المدعية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حق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الوصول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للعقارات،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إذ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جميع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تلك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الاسباب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تخالف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صحة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المبرز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ع</w:t>
      </w:r>
      <w:r w:rsidRPr="002B4569">
        <w:rPr>
          <w:rFonts w:cs="Arial"/>
          <w:sz w:val="28"/>
          <w:szCs w:val="28"/>
          <w:rtl/>
        </w:rPr>
        <w:t xml:space="preserve">/1 </w:t>
      </w:r>
      <w:r w:rsidRPr="002B4569">
        <w:rPr>
          <w:rFonts w:cs="Arial" w:hint="cs"/>
          <w:sz w:val="28"/>
          <w:szCs w:val="28"/>
          <w:rtl/>
        </w:rPr>
        <w:t>سالف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الذكر،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كما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تخالف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صحة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واقع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الكشف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والمعاينة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على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العقارات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محل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الدعوى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الاساس،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الذي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اجرته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محكمة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الدرجة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الاولى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بتاريخ</w:t>
      </w:r>
      <w:r w:rsidRPr="002B4569">
        <w:rPr>
          <w:rFonts w:cs="Arial"/>
          <w:sz w:val="28"/>
          <w:szCs w:val="28"/>
          <w:rtl/>
        </w:rPr>
        <w:t xml:space="preserve"> 28/5/2017 </w:t>
      </w:r>
      <w:r w:rsidRPr="002B4569">
        <w:rPr>
          <w:rFonts w:cs="Arial" w:hint="cs"/>
          <w:sz w:val="28"/>
          <w:szCs w:val="28"/>
          <w:rtl/>
        </w:rPr>
        <w:t>بحضور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الاطراف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ومديرة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دائرة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المساحة،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الذي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تبين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خلال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الكشف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أن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العقارات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أو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جزء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منها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غير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محبوسة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عن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الطريق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العام،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مما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يجعل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محور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الطعن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سالف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الذكر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غير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وارد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على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الحكم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الطعين،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موجبا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لرده</w:t>
      </w:r>
      <w:r w:rsidRPr="002B4569">
        <w:rPr>
          <w:sz w:val="28"/>
          <w:szCs w:val="28"/>
        </w:rPr>
        <w:t>.</w:t>
      </w:r>
    </w:p>
    <w:p w:rsidR="002B4569" w:rsidRPr="002B4569" w:rsidRDefault="002B4569" w:rsidP="002B4569">
      <w:pPr>
        <w:bidi/>
        <w:rPr>
          <w:sz w:val="28"/>
          <w:szCs w:val="28"/>
        </w:rPr>
      </w:pPr>
    </w:p>
    <w:p w:rsidR="002B4569" w:rsidRPr="002B4569" w:rsidRDefault="002B4569" w:rsidP="002B4569">
      <w:pPr>
        <w:bidi/>
        <w:rPr>
          <w:sz w:val="28"/>
          <w:szCs w:val="28"/>
        </w:rPr>
      </w:pPr>
      <w:r w:rsidRPr="002B4569">
        <w:rPr>
          <w:rFonts w:cs="Arial" w:hint="cs"/>
          <w:sz w:val="28"/>
          <w:szCs w:val="28"/>
          <w:rtl/>
        </w:rPr>
        <w:t>لهــــــذه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الاسبـــــاب</w:t>
      </w:r>
    </w:p>
    <w:p w:rsidR="002B4569" w:rsidRPr="002B4569" w:rsidRDefault="002B4569" w:rsidP="002B4569">
      <w:pPr>
        <w:bidi/>
        <w:rPr>
          <w:sz w:val="28"/>
          <w:szCs w:val="28"/>
        </w:rPr>
      </w:pPr>
    </w:p>
    <w:p w:rsidR="002B4569" w:rsidRPr="002B4569" w:rsidRDefault="002B4569" w:rsidP="002B4569">
      <w:pPr>
        <w:bidi/>
        <w:rPr>
          <w:sz w:val="28"/>
          <w:szCs w:val="28"/>
        </w:rPr>
      </w:pPr>
      <w:r w:rsidRPr="002B4569">
        <w:rPr>
          <w:rFonts w:cs="Arial" w:hint="cs"/>
          <w:sz w:val="28"/>
          <w:szCs w:val="28"/>
          <w:rtl/>
        </w:rPr>
        <w:t>نقرر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رد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الطعن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موضوعا،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وتضمين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الجهة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الطاعنة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الرسوم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والمصاريف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التي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تكبدها</w:t>
      </w:r>
      <w:r w:rsidRPr="002B4569">
        <w:rPr>
          <w:sz w:val="28"/>
          <w:szCs w:val="28"/>
        </w:rPr>
        <w:t>.</w:t>
      </w:r>
    </w:p>
    <w:p w:rsidR="002B4569" w:rsidRPr="002B4569" w:rsidRDefault="002B4569" w:rsidP="002B4569">
      <w:pPr>
        <w:bidi/>
        <w:rPr>
          <w:sz w:val="28"/>
          <w:szCs w:val="28"/>
        </w:rPr>
      </w:pPr>
    </w:p>
    <w:p w:rsidR="002B4569" w:rsidRPr="002B4569" w:rsidRDefault="002B4569" w:rsidP="002B4569">
      <w:pPr>
        <w:bidi/>
        <w:rPr>
          <w:sz w:val="28"/>
          <w:szCs w:val="28"/>
        </w:rPr>
      </w:pPr>
      <w:r w:rsidRPr="002B4569">
        <w:rPr>
          <w:rFonts w:cs="Arial" w:hint="cs"/>
          <w:sz w:val="28"/>
          <w:szCs w:val="28"/>
          <w:rtl/>
        </w:rPr>
        <w:t>حكما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صدر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تدقيقاً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باسم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الشعب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العربي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الفلسطيني</w:t>
      </w:r>
      <w:r w:rsidRPr="002B4569">
        <w:rPr>
          <w:rFonts w:cs="Arial"/>
          <w:sz w:val="28"/>
          <w:szCs w:val="28"/>
          <w:rtl/>
        </w:rPr>
        <w:t xml:space="preserve"> </w:t>
      </w:r>
      <w:r w:rsidRPr="002B4569">
        <w:rPr>
          <w:rFonts w:cs="Arial" w:hint="cs"/>
          <w:sz w:val="28"/>
          <w:szCs w:val="28"/>
          <w:rtl/>
        </w:rPr>
        <w:t>بتاريخ</w:t>
      </w:r>
      <w:r w:rsidRPr="002B4569">
        <w:rPr>
          <w:rFonts w:cs="Arial"/>
          <w:sz w:val="28"/>
          <w:szCs w:val="28"/>
          <w:rtl/>
        </w:rPr>
        <w:t xml:space="preserve"> 12/05/2020</w:t>
      </w:r>
    </w:p>
    <w:p w:rsidR="002B4569" w:rsidRPr="002B4569" w:rsidRDefault="002B4569" w:rsidP="002B4569">
      <w:pPr>
        <w:bidi/>
        <w:rPr>
          <w:sz w:val="28"/>
          <w:szCs w:val="28"/>
        </w:rPr>
      </w:pPr>
    </w:p>
    <w:p w:rsidR="004B0DAB" w:rsidRPr="002B4569" w:rsidRDefault="004B0DAB" w:rsidP="002B4569">
      <w:pPr>
        <w:bidi/>
        <w:rPr>
          <w:sz w:val="28"/>
          <w:szCs w:val="28"/>
        </w:rPr>
      </w:pPr>
    </w:p>
    <w:sectPr w:rsidR="004B0DAB" w:rsidRPr="002B4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102" w:rsidRDefault="00153102" w:rsidP="002B4569">
      <w:pPr>
        <w:spacing w:after="0" w:line="240" w:lineRule="auto"/>
      </w:pPr>
      <w:r>
        <w:separator/>
      </w:r>
    </w:p>
  </w:endnote>
  <w:endnote w:type="continuationSeparator" w:id="0">
    <w:p w:rsidR="00153102" w:rsidRDefault="00153102" w:rsidP="002B4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102" w:rsidRDefault="00153102" w:rsidP="002B4569">
      <w:pPr>
        <w:spacing w:after="0" w:line="240" w:lineRule="auto"/>
      </w:pPr>
      <w:r>
        <w:separator/>
      </w:r>
    </w:p>
  </w:footnote>
  <w:footnote w:type="continuationSeparator" w:id="0">
    <w:p w:rsidR="00153102" w:rsidRDefault="00153102" w:rsidP="002B4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69"/>
    <w:rsid w:val="00153102"/>
    <w:rsid w:val="002B4569"/>
    <w:rsid w:val="004B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D0E477-5057-48A9-AB40-83539A3B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569"/>
  </w:style>
  <w:style w:type="paragraph" w:styleId="Footer">
    <w:name w:val="footer"/>
    <w:basedOn w:val="Normal"/>
    <w:link w:val="FooterChar"/>
    <w:uiPriority w:val="99"/>
    <w:unhideWhenUsed/>
    <w:rsid w:val="002B4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7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6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2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0450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55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52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443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63744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</dc:creator>
  <cp:keywords/>
  <dc:description/>
  <cp:lastModifiedBy>FOL</cp:lastModifiedBy>
  <cp:revision>1</cp:revision>
  <dcterms:created xsi:type="dcterms:W3CDTF">2021-01-28T09:13:00Z</dcterms:created>
  <dcterms:modified xsi:type="dcterms:W3CDTF">2021-01-28T09:14:00Z</dcterms:modified>
</cp:coreProperties>
</file>